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680" w:rsidRDefault="00722680" w:rsidP="00722680"/>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ИНФОРМАЦИОННЫЙ БЮЛЛЕТЕНЬ</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«ЕЛИЗАВЕТИНСКИЕ ВЕСТИ»</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rPr>
          <w:rFonts w:ascii="Arial Black" w:eastAsia="Arial Unicode MS" w:hAnsi="Arial Black" w:cs="Arial Unicode MS"/>
          <w:sz w:val="56"/>
          <w:szCs w:val="56"/>
        </w:rPr>
      </w:pPr>
    </w:p>
    <w:p w:rsidR="00722680" w:rsidRDefault="00722680" w:rsidP="00722680"/>
    <w:p w:rsidR="00722680" w:rsidRDefault="00722680" w:rsidP="00722680"/>
    <w:p w:rsidR="00722680" w:rsidRDefault="00C4085D" w:rsidP="00722680">
      <w:r>
        <w:t>1</w:t>
      </w:r>
      <w:r w:rsidR="00D57B25">
        <w:t>7</w:t>
      </w:r>
      <w:r w:rsidR="00AD3835">
        <w:t>.03</w:t>
      </w:r>
      <w:r w:rsidR="006631A3">
        <w:t xml:space="preserve">.2025     </w:t>
      </w:r>
      <w:r w:rsidR="00722680">
        <w:t>с</w:t>
      </w:r>
      <w:proofErr w:type="gramStart"/>
      <w:r w:rsidR="00722680">
        <w:t>.Е</w:t>
      </w:r>
      <w:proofErr w:type="gramEnd"/>
      <w:r w:rsidR="00722680">
        <w:t>лизаветино</w:t>
      </w:r>
    </w:p>
    <w:p w:rsidR="00722680" w:rsidRDefault="00722680" w:rsidP="00722680"/>
    <w:p w:rsidR="00722680" w:rsidRDefault="00B3697E" w:rsidP="00722680">
      <w:r>
        <w:t xml:space="preserve">№ </w:t>
      </w:r>
      <w:r w:rsidR="0031313A">
        <w:t>1</w:t>
      </w:r>
      <w:r w:rsidR="00D57B25">
        <w:t xml:space="preserve">40 </w:t>
      </w:r>
      <w:r w:rsidR="00722680">
        <w:t>(</w:t>
      </w:r>
      <w:r w:rsidR="009A60E9">
        <w:t>6</w:t>
      </w:r>
      <w:r w:rsidR="00BB7EB2">
        <w:t>4</w:t>
      </w:r>
      <w:r w:rsidR="00D57B25">
        <w:t>3</w:t>
      </w:r>
      <w:proofErr w:type="gramStart"/>
      <w:r w:rsidR="00146212">
        <w:t xml:space="preserve"> </w:t>
      </w:r>
      <w:r w:rsidR="00722680">
        <w:t>)</w:t>
      </w:r>
      <w:proofErr w:type="gramEnd"/>
      <w:r w:rsidR="00722680">
        <w:t xml:space="preserve">           </w:t>
      </w:r>
    </w:p>
    <w:p w:rsidR="00722680" w:rsidRDefault="00722680" w:rsidP="00722680">
      <w:r>
        <w:t>БЕСПЛАТНО</w:t>
      </w:r>
    </w:p>
    <w:p w:rsidR="00722680" w:rsidRDefault="00722680" w:rsidP="00722680">
      <w:pPr>
        <w:autoSpaceDE w:val="0"/>
        <w:autoSpaceDN w:val="0"/>
        <w:adjustRightInd w:val="0"/>
        <w:jc w:val="both"/>
        <w:rPr>
          <w:sz w:val="28"/>
          <w:szCs w:val="28"/>
        </w:rPr>
      </w:pPr>
    </w:p>
    <w:p w:rsidR="00722680" w:rsidRDefault="00722680" w:rsidP="00722680">
      <w:pPr>
        <w:jc w:val="center"/>
        <w:rPr>
          <w:b/>
          <w:sz w:val="28"/>
          <w:szCs w:val="28"/>
        </w:rPr>
      </w:pPr>
      <w:r>
        <w:rPr>
          <w:b/>
          <w:sz w:val="28"/>
          <w:szCs w:val="28"/>
        </w:rPr>
        <w:t>Издание официальных документов:</w:t>
      </w:r>
    </w:p>
    <w:p w:rsidR="00722680" w:rsidRDefault="00722680" w:rsidP="00722680">
      <w:pPr>
        <w:jc w:val="center"/>
        <w:rPr>
          <w:b/>
          <w:sz w:val="28"/>
          <w:szCs w:val="28"/>
        </w:rPr>
      </w:pPr>
      <w:r>
        <w:rPr>
          <w:b/>
          <w:sz w:val="28"/>
          <w:szCs w:val="28"/>
        </w:rPr>
        <w:t xml:space="preserve">средство массовой информации органов местного самоуправления Елизаветинского сельсовета </w:t>
      </w:r>
      <w:proofErr w:type="spellStart"/>
      <w:r>
        <w:rPr>
          <w:b/>
          <w:sz w:val="28"/>
          <w:szCs w:val="28"/>
        </w:rPr>
        <w:t>Мокшанского</w:t>
      </w:r>
      <w:proofErr w:type="spellEnd"/>
      <w:r>
        <w:rPr>
          <w:b/>
          <w:sz w:val="28"/>
          <w:szCs w:val="28"/>
        </w:rPr>
        <w:t xml:space="preserve"> района Пензенской области</w:t>
      </w: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722680" w:rsidRDefault="00722680" w:rsidP="00722680">
      <w:pPr>
        <w:rPr>
          <w:sz w:val="20"/>
          <w:szCs w:val="20"/>
        </w:rPr>
      </w:pPr>
    </w:p>
    <w:p w:rsidR="00722680" w:rsidRDefault="00722680" w:rsidP="00722680">
      <w:pPr>
        <w:pStyle w:val="a5"/>
        <w:spacing w:after="120"/>
        <w:rPr>
          <w:szCs w:val="16"/>
        </w:rPr>
      </w:pPr>
      <w:r>
        <w:rPr>
          <w:b/>
          <w:bCs/>
          <w:szCs w:val="16"/>
        </w:rPr>
        <w:t>______________________________________________________________________________________________</w:t>
      </w:r>
    </w:p>
    <w:p w:rsidR="00722680" w:rsidRDefault="00722680" w:rsidP="00722680">
      <w:pPr>
        <w:jc w:val="both"/>
        <w:rPr>
          <w:b/>
          <w:sz w:val="20"/>
          <w:szCs w:val="20"/>
        </w:rPr>
      </w:pPr>
      <w:r>
        <w:rPr>
          <w:b/>
          <w:sz w:val="20"/>
          <w:szCs w:val="20"/>
        </w:rPr>
        <w:t xml:space="preserve">Главный редактор: </w:t>
      </w:r>
      <w:proofErr w:type="spellStart"/>
      <w:r>
        <w:rPr>
          <w:b/>
          <w:sz w:val="20"/>
          <w:szCs w:val="20"/>
        </w:rPr>
        <w:t>Тюнина</w:t>
      </w:r>
      <w:proofErr w:type="spellEnd"/>
      <w:r>
        <w:rPr>
          <w:b/>
          <w:sz w:val="20"/>
          <w:szCs w:val="20"/>
        </w:rPr>
        <w:t xml:space="preserve"> Татьяна Васильевна</w:t>
      </w:r>
    </w:p>
    <w:p w:rsidR="00722680" w:rsidRDefault="00722680" w:rsidP="00722680">
      <w:pPr>
        <w:jc w:val="both"/>
        <w:rPr>
          <w:b/>
          <w:sz w:val="20"/>
          <w:szCs w:val="20"/>
        </w:rPr>
      </w:pPr>
      <w:r>
        <w:rPr>
          <w:b/>
          <w:sz w:val="20"/>
          <w:szCs w:val="20"/>
        </w:rPr>
        <w:t xml:space="preserve">Учредитель: Комитет местного самоуправления Елизаветинского сельсовета </w:t>
      </w:r>
      <w:proofErr w:type="spellStart"/>
      <w:r>
        <w:rPr>
          <w:b/>
          <w:sz w:val="20"/>
          <w:szCs w:val="20"/>
        </w:rPr>
        <w:t>Мокшанского</w:t>
      </w:r>
      <w:proofErr w:type="spellEnd"/>
      <w:r>
        <w:rPr>
          <w:b/>
          <w:sz w:val="20"/>
          <w:szCs w:val="20"/>
        </w:rPr>
        <w:t xml:space="preserve"> района Пензенской области</w:t>
      </w:r>
    </w:p>
    <w:p w:rsidR="00722680" w:rsidRDefault="00722680" w:rsidP="00722680">
      <w:pPr>
        <w:jc w:val="both"/>
        <w:rPr>
          <w:b/>
          <w:sz w:val="20"/>
          <w:szCs w:val="20"/>
        </w:rPr>
      </w:pPr>
      <w:r>
        <w:rPr>
          <w:b/>
          <w:sz w:val="20"/>
          <w:szCs w:val="20"/>
        </w:rPr>
        <w:t xml:space="preserve">Отпечатано:  в администрации Елизаветинского сельсовета </w:t>
      </w:r>
      <w:proofErr w:type="spellStart"/>
      <w:r>
        <w:rPr>
          <w:b/>
          <w:sz w:val="20"/>
          <w:szCs w:val="20"/>
        </w:rPr>
        <w:t>Мокшанского</w:t>
      </w:r>
      <w:proofErr w:type="spellEnd"/>
      <w:r>
        <w:rPr>
          <w:b/>
          <w:sz w:val="20"/>
          <w:szCs w:val="20"/>
        </w:rPr>
        <w:t xml:space="preserve"> района Пензенской области                                                                           Тираж: 30 экз.</w:t>
      </w:r>
    </w:p>
    <w:p w:rsidR="00722680" w:rsidRDefault="00722680" w:rsidP="00722680">
      <w:pPr>
        <w:jc w:val="both"/>
        <w:rPr>
          <w:b/>
          <w:sz w:val="20"/>
          <w:szCs w:val="20"/>
        </w:rPr>
      </w:pPr>
      <w:r>
        <w:rPr>
          <w:b/>
          <w:sz w:val="20"/>
          <w:szCs w:val="20"/>
        </w:rPr>
        <w:t xml:space="preserve">Адрес редакции, издателя, типографии (совпадает): 442364, Пензенская область, </w:t>
      </w:r>
      <w:proofErr w:type="spellStart"/>
      <w:r>
        <w:rPr>
          <w:b/>
          <w:sz w:val="20"/>
          <w:szCs w:val="20"/>
        </w:rPr>
        <w:t>Мокшанский</w:t>
      </w:r>
      <w:proofErr w:type="spellEnd"/>
      <w:r>
        <w:rPr>
          <w:b/>
          <w:sz w:val="20"/>
          <w:szCs w:val="20"/>
        </w:rPr>
        <w:t xml:space="preserve"> район, с</w:t>
      </w:r>
      <w:proofErr w:type="gramStart"/>
      <w:r>
        <w:rPr>
          <w:b/>
          <w:sz w:val="20"/>
          <w:szCs w:val="20"/>
        </w:rPr>
        <w:t>.Е</w:t>
      </w:r>
      <w:proofErr w:type="gramEnd"/>
      <w:r>
        <w:rPr>
          <w:b/>
          <w:sz w:val="20"/>
          <w:szCs w:val="20"/>
        </w:rPr>
        <w:t>лизаветино, ул.Центральная, 5</w:t>
      </w: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E03C6D" w:rsidRDefault="00E03C6D" w:rsidP="004F60C8">
      <w:pPr>
        <w:ind w:firstLine="567"/>
        <w:jc w:val="center"/>
        <w:rPr>
          <w:b/>
          <w:sz w:val="20"/>
          <w:szCs w:val="20"/>
        </w:rPr>
      </w:pPr>
      <w:bookmarkStart w:id="0" w:name="_GoBack"/>
      <w:bookmarkEnd w:id="0"/>
      <w:r>
        <w:rPr>
          <w:b/>
          <w:sz w:val="20"/>
          <w:szCs w:val="20"/>
        </w:rPr>
        <w:t xml:space="preserve"> </w:t>
      </w:r>
    </w:p>
    <w:p w:rsidR="00203E8E" w:rsidRDefault="000E42A8" w:rsidP="000E42A8">
      <w:pPr>
        <w:pStyle w:val="ConsNonformat"/>
        <w:widowControl/>
        <w:rPr>
          <w:rFonts w:ascii="Times New Roman" w:hAnsi="Times New Roman" w:cs="Times New Roman"/>
          <w:b/>
          <w:bCs/>
          <w:sz w:val="36"/>
          <w:szCs w:val="36"/>
        </w:rPr>
      </w:pPr>
      <w:r>
        <w:rPr>
          <w:rFonts w:ascii="Times New Roman" w:hAnsi="Times New Roman" w:cs="Times New Roman"/>
          <w:b/>
          <w:bCs/>
          <w:sz w:val="36"/>
          <w:szCs w:val="36"/>
        </w:rPr>
        <w:t xml:space="preserve">                                           </w:t>
      </w:r>
    </w:p>
    <w:p w:rsidR="00FA5661" w:rsidRDefault="00FA5661" w:rsidP="00FA5661">
      <w:pPr>
        <w:rPr>
          <w:rFonts w:eastAsia="Calibri"/>
        </w:rPr>
      </w:pPr>
    </w:p>
    <w:p w:rsidR="00FA5661" w:rsidRDefault="00FA5661" w:rsidP="00FA5661">
      <w:pPr>
        <w:rPr>
          <w:rFonts w:eastAsia="Calibri"/>
        </w:rPr>
      </w:pPr>
    </w:p>
    <w:p w:rsidR="00FA5661" w:rsidRDefault="00FA5661" w:rsidP="00FA5661">
      <w:pPr>
        <w:rPr>
          <w:rFonts w:eastAsia="Calibri"/>
        </w:rPr>
      </w:pPr>
    </w:p>
    <w:p w:rsidR="00FA5661" w:rsidRDefault="00FA5661" w:rsidP="00FA5661">
      <w:pPr>
        <w:jc w:val="center"/>
        <w:rPr>
          <w:b/>
        </w:rPr>
      </w:pPr>
    </w:p>
    <w:p w:rsidR="00FA5661" w:rsidRDefault="00FA5661" w:rsidP="00FA5661">
      <w:pPr>
        <w:jc w:val="center"/>
        <w:rPr>
          <w:b/>
          <w:sz w:val="28"/>
          <w:szCs w:val="28"/>
        </w:rPr>
      </w:pPr>
    </w:p>
    <w:p w:rsidR="00FA5661" w:rsidRDefault="00FA5661" w:rsidP="00FA5661">
      <w:pPr>
        <w:jc w:val="center"/>
        <w:rPr>
          <w:b/>
          <w:sz w:val="28"/>
          <w:szCs w:val="28"/>
        </w:rPr>
      </w:pPr>
      <w:r>
        <w:rPr>
          <w:b/>
          <w:sz w:val="28"/>
          <w:szCs w:val="28"/>
        </w:rPr>
        <w:t xml:space="preserve">АДМИНИСТРАЦИЯ ЕЛИЗАВЕТИНСКОГО СЕЛЬСОВЕТА </w:t>
      </w:r>
    </w:p>
    <w:p w:rsidR="00FA5661" w:rsidRDefault="00FA5661" w:rsidP="00FA5661">
      <w:pPr>
        <w:jc w:val="center"/>
        <w:rPr>
          <w:b/>
          <w:sz w:val="28"/>
          <w:szCs w:val="28"/>
        </w:rPr>
      </w:pPr>
      <w:r>
        <w:rPr>
          <w:b/>
          <w:sz w:val="28"/>
          <w:szCs w:val="28"/>
        </w:rPr>
        <w:t>МОКШАНСКОГО РАЙОНА ПЕНЗЕНСКОЙ ОБЛАСТИ</w:t>
      </w:r>
    </w:p>
    <w:p w:rsidR="00FA5661" w:rsidRDefault="00FA5661" w:rsidP="00FA5661">
      <w:pPr>
        <w:jc w:val="center"/>
        <w:rPr>
          <w:sz w:val="28"/>
          <w:szCs w:val="28"/>
        </w:rPr>
      </w:pPr>
    </w:p>
    <w:p w:rsidR="00FA5661" w:rsidRDefault="00FA5661" w:rsidP="00FA5661">
      <w:pPr>
        <w:jc w:val="center"/>
        <w:rPr>
          <w:b/>
        </w:rPr>
      </w:pPr>
      <w:r>
        <w:rPr>
          <w:b/>
          <w:sz w:val="28"/>
          <w:szCs w:val="28"/>
        </w:rPr>
        <w:t>ПОСТАНОВЛЕНИЕ</w:t>
      </w:r>
    </w:p>
    <w:p w:rsidR="00FA5661" w:rsidRDefault="00FA5661" w:rsidP="00FA5661">
      <w:pPr>
        <w:jc w:val="center"/>
      </w:pPr>
    </w:p>
    <w:p w:rsidR="00FA5661" w:rsidRDefault="00FA5661" w:rsidP="00FA5661">
      <w:pPr>
        <w:jc w:val="center"/>
      </w:pPr>
      <w:r>
        <w:t>от 17.03.2025 № 22</w:t>
      </w:r>
    </w:p>
    <w:p w:rsidR="00FA5661" w:rsidRDefault="00FA5661" w:rsidP="00FA5661">
      <w:pPr>
        <w:ind w:right="15"/>
        <w:jc w:val="center"/>
        <w:rPr>
          <w:rFonts w:eastAsia="Calibri"/>
        </w:rPr>
      </w:pPr>
      <w:r>
        <w:rPr>
          <w:rFonts w:eastAsia="Calibri"/>
        </w:rPr>
        <w:t>с. Елизаветино</w:t>
      </w:r>
    </w:p>
    <w:p w:rsidR="00FA5661" w:rsidRDefault="00FA5661" w:rsidP="00FA5661">
      <w:pPr>
        <w:rPr>
          <w:rFonts w:eastAsia="Calibri"/>
        </w:rPr>
      </w:pPr>
    </w:p>
    <w:p w:rsidR="00FA5661" w:rsidRDefault="00FA5661" w:rsidP="00FA5661">
      <w:pPr>
        <w:jc w:val="center"/>
        <w:rPr>
          <w:rFonts w:eastAsia="Calibri"/>
          <w:b/>
        </w:rPr>
      </w:pPr>
      <w:r>
        <w:rPr>
          <w:rFonts w:eastAsia="Calibri"/>
          <w:b/>
        </w:rPr>
        <w:t>Об утверждении Нормативных затрат на обеспечение функций</w:t>
      </w:r>
    </w:p>
    <w:p w:rsidR="00FA5661" w:rsidRDefault="00FA5661" w:rsidP="00FA5661">
      <w:pPr>
        <w:jc w:val="center"/>
        <w:rPr>
          <w:rFonts w:eastAsia="Calibri"/>
          <w:b/>
        </w:rPr>
      </w:pPr>
      <w:r>
        <w:rPr>
          <w:rFonts w:eastAsia="Calibri"/>
          <w:b/>
        </w:rPr>
        <w:t xml:space="preserve">администрации Елизаветинского сельсовета </w:t>
      </w:r>
      <w:proofErr w:type="spellStart"/>
      <w:r>
        <w:rPr>
          <w:rFonts w:eastAsia="Calibri"/>
          <w:b/>
        </w:rPr>
        <w:t>Мокшанского</w:t>
      </w:r>
      <w:proofErr w:type="spellEnd"/>
      <w:r>
        <w:rPr>
          <w:rFonts w:eastAsia="Calibri"/>
          <w:b/>
        </w:rPr>
        <w:t xml:space="preserve"> района Пензенской области и подведомственных ей казенных учреждений</w:t>
      </w:r>
    </w:p>
    <w:p w:rsidR="00FA5661" w:rsidRDefault="00FA5661" w:rsidP="00FA5661">
      <w:pPr>
        <w:jc w:val="both"/>
        <w:rPr>
          <w:rFonts w:eastAsia="Calibri"/>
        </w:rPr>
      </w:pPr>
    </w:p>
    <w:p w:rsidR="00FA5661" w:rsidRDefault="00FA5661" w:rsidP="00FA5661">
      <w:pPr>
        <w:jc w:val="both"/>
        <w:rPr>
          <w:rFonts w:eastAsia="Calibri"/>
        </w:rPr>
      </w:pPr>
      <w:r>
        <w:rPr>
          <w:rFonts w:eastAsia="Calibri"/>
        </w:rPr>
        <w:t xml:space="preserve">    </w:t>
      </w:r>
      <w:proofErr w:type="gramStart"/>
      <w:r>
        <w:rPr>
          <w:rFonts w:eastAsia="Calibri"/>
        </w:rPr>
        <w:t xml:space="preserve">В соответствии 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 и дополнениями), пунктом 5 Требований к определению нормативных затрат на обеспечение функций органов местного самоуправления Елизаветинского сельсовета </w:t>
      </w:r>
      <w:proofErr w:type="spellStart"/>
      <w:r>
        <w:rPr>
          <w:rFonts w:eastAsia="Calibri"/>
        </w:rPr>
        <w:t>Мокшанского</w:t>
      </w:r>
      <w:proofErr w:type="spellEnd"/>
      <w:r>
        <w:rPr>
          <w:rFonts w:eastAsia="Calibri"/>
        </w:rPr>
        <w:t xml:space="preserve"> района Пензенской области, в том числе подведомственным им казенных учреждений, утвержденных постановлением</w:t>
      </w:r>
      <w:proofErr w:type="gramEnd"/>
      <w:r>
        <w:rPr>
          <w:rFonts w:eastAsia="Calibri"/>
        </w:rPr>
        <w:t xml:space="preserve"> администрации Елизаветинского сельсовета </w:t>
      </w:r>
      <w:proofErr w:type="spellStart"/>
      <w:r>
        <w:rPr>
          <w:rFonts w:eastAsia="Calibri"/>
        </w:rPr>
        <w:t>Мокшанского</w:t>
      </w:r>
      <w:proofErr w:type="spellEnd"/>
      <w:r>
        <w:rPr>
          <w:rFonts w:eastAsia="Calibri"/>
        </w:rPr>
        <w:t xml:space="preserve"> района Пензенской области от 25.02.2016 № 12  «О порядке определения нормативных затрат на обеспечение функций органов местного самоуправления Елизаветинского сельсовета  </w:t>
      </w:r>
      <w:proofErr w:type="spellStart"/>
      <w:r>
        <w:rPr>
          <w:rFonts w:eastAsia="Calibri"/>
        </w:rPr>
        <w:t>Мокшанского</w:t>
      </w:r>
      <w:proofErr w:type="spellEnd"/>
      <w:r>
        <w:rPr>
          <w:rFonts w:eastAsia="Calibri"/>
        </w:rPr>
        <w:t xml:space="preserve"> района Пензенской области, в том числе подведомственных им   учреждений»,  руководствуясь Уставом Елизаветинского сельсовета </w:t>
      </w:r>
      <w:proofErr w:type="spellStart"/>
      <w:r>
        <w:rPr>
          <w:rFonts w:eastAsia="Calibri"/>
        </w:rPr>
        <w:t>Мокшанского</w:t>
      </w:r>
      <w:proofErr w:type="spellEnd"/>
      <w:r>
        <w:rPr>
          <w:rFonts w:eastAsia="Calibri"/>
        </w:rPr>
        <w:t xml:space="preserve"> района,</w:t>
      </w:r>
    </w:p>
    <w:p w:rsidR="00FA5661" w:rsidRDefault="00FA5661" w:rsidP="00FA5661">
      <w:pPr>
        <w:ind w:right="-483"/>
        <w:jc w:val="center"/>
        <w:rPr>
          <w:rFonts w:eastAsia="Calibri"/>
          <w:b/>
        </w:rPr>
      </w:pPr>
    </w:p>
    <w:p w:rsidR="00FA5661" w:rsidRDefault="00FA5661" w:rsidP="00FA5661">
      <w:pPr>
        <w:ind w:right="-483"/>
        <w:jc w:val="center"/>
        <w:rPr>
          <w:rFonts w:eastAsia="Calibri"/>
          <w:b/>
        </w:rPr>
      </w:pPr>
      <w:r>
        <w:rPr>
          <w:rFonts w:eastAsia="Calibri"/>
          <w:b/>
        </w:rPr>
        <w:t xml:space="preserve">администрация Елизаветинского сельсовета </w:t>
      </w:r>
      <w:proofErr w:type="spellStart"/>
      <w:r>
        <w:rPr>
          <w:rFonts w:eastAsia="Calibri"/>
          <w:b/>
        </w:rPr>
        <w:t>Мокшанского</w:t>
      </w:r>
      <w:proofErr w:type="spellEnd"/>
      <w:r>
        <w:rPr>
          <w:rFonts w:eastAsia="Calibri"/>
          <w:b/>
        </w:rPr>
        <w:t xml:space="preserve"> района </w:t>
      </w:r>
    </w:p>
    <w:p w:rsidR="00FA5661" w:rsidRDefault="00FA5661" w:rsidP="00FA5661">
      <w:pPr>
        <w:ind w:right="-483"/>
        <w:jc w:val="center"/>
        <w:rPr>
          <w:rFonts w:eastAsia="Calibri"/>
          <w:b/>
        </w:rPr>
      </w:pPr>
      <w:r>
        <w:rPr>
          <w:rFonts w:eastAsia="Calibri"/>
          <w:b/>
        </w:rPr>
        <w:t>Пензенской области постановляет:</w:t>
      </w:r>
    </w:p>
    <w:p w:rsidR="00FA5661" w:rsidRDefault="00FA5661" w:rsidP="00FA5661">
      <w:pPr>
        <w:jc w:val="both"/>
        <w:rPr>
          <w:rFonts w:eastAsia="Calibri"/>
        </w:rPr>
      </w:pPr>
    </w:p>
    <w:p w:rsidR="00FA5661" w:rsidRDefault="00FA5661" w:rsidP="00FA5661">
      <w:pPr>
        <w:pStyle w:val="aff7"/>
        <w:ind w:left="0" w:firstLine="567"/>
        <w:jc w:val="both"/>
        <w:rPr>
          <w:rFonts w:ascii="Times New Roman" w:eastAsia="Calibri" w:hAnsi="Times New Roman"/>
        </w:rPr>
      </w:pPr>
      <w:r>
        <w:rPr>
          <w:rFonts w:eastAsia="Calibri"/>
        </w:rPr>
        <w:t xml:space="preserve">1. Утвердить Нормативные затраты на обеспечение функций администрации Елизаветинского сельсовета </w:t>
      </w:r>
      <w:proofErr w:type="spellStart"/>
      <w:r>
        <w:rPr>
          <w:rFonts w:eastAsia="Calibri"/>
        </w:rPr>
        <w:t>Мокшанского</w:t>
      </w:r>
      <w:proofErr w:type="spellEnd"/>
      <w:r>
        <w:rPr>
          <w:rFonts w:eastAsia="Calibri"/>
        </w:rPr>
        <w:t xml:space="preserve"> района Пензенской области и подведомственных ей казенных учреждений согласно приложению.</w:t>
      </w:r>
    </w:p>
    <w:p w:rsidR="00FA5661" w:rsidRDefault="00FA5661" w:rsidP="00FA5661">
      <w:pPr>
        <w:jc w:val="both"/>
        <w:rPr>
          <w:rFonts w:eastAsia="Calibri"/>
        </w:rPr>
      </w:pPr>
      <w:r>
        <w:rPr>
          <w:rFonts w:eastAsia="Calibri"/>
        </w:rPr>
        <w:t xml:space="preserve">          2. Признать утратившими силу постановления администрации Елизаветинского сельсовета </w:t>
      </w:r>
      <w:proofErr w:type="spellStart"/>
      <w:r>
        <w:rPr>
          <w:rFonts w:eastAsia="Calibri"/>
        </w:rPr>
        <w:t>Мокшанского</w:t>
      </w:r>
      <w:proofErr w:type="spellEnd"/>
      <w:r>
        <w:rPr>
          <w:rFonts w:eastAsia="Calibri"/>
        </w:rPr>
        <w:t xml:space="preserve"> района Пензенской области от 30.12.2021 № 104 «Об утверждении Нормативных затрат на обеспечение функций администрации Елизаветинского сельсовета </w:t>
      </w:r>
      <w:proofErr w:type="spellStart"/>
      <w:r>
        <w:rPr>
          <w:rFonts w:eastAsia="Calibri"/>
        </w:rPr>
        <w:t>Мокшанского</w:t>
      </w:r>
      <w:proofErr w:type="spellEnd"/>
      <w:r>
        <w:rPr>
          <w:rFonts w:eastAsia="Calibri"/>
        </w:rPr>
        <w:t xml:space="preserve"> района Пензенской области и подведомственных ей казенных учреждений».</w:t>
      </w:r>
    </w:p>
    <w:p w:rsidR="00FA5661" w:rsidRDefault="00FA5661" w:rsidP="00FA5661">
      <w:pPr>
        <w:jc w:val="both"/>
        <w:rPr>
          <w:rFonts w:eastAsia="Calibri"/>
        </w:rPr>
      </w:pPr>
      <w:r>
        <w:rPr>
          <w:rFonts w:eastAsia="Calibri"/>
        </w:rPr>
        <w:t xml:space="preserve">         3. Настоящее постановление разместить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proofErr w:type="spellStart"/>
      <w:r>
        <w:rPr>
          <w:rFonts w:eastAsia="Calibri"/>
        </w:rPr>
        <w:t>zakupki.gov.ru</w:t>
      </w:r>
      <w:proofErr w:type="spellEnd"/>
      <w:r>
        <w:rPr>
          <w:rFonts w:eastAsia="Calibri"/>
        </w:rPr>
        <w:t>).</w:t>
      </w:r>
    </w:p>
    <w:p w:rsidR="00FA5661" w:rsidRDefault="00FA5661" w:rsidP="00FA5661">
      <w:pPr>
        <w:jc w:val="both"/>
        <w:rPr>
          <w:rFonts w:eastAsia="Calibri"/>
        </w:rPr>
      </w:pPr>
      <w:r>
        <w:rPr>
          <w:rFonts w:eastAsia="Calibri"/>
        </w:rPr>
        <w:t xml:space="preserve">         4. </w:t>
      </w:r>
      <w:proofErr w:type="gramStart"/>
      <w:r>
        <w:rPr>
          <w:rFonts w:eastAsia="Calibri"/>
        </w:rPr>
        <w:t>Контроль за</w:t>
      </w:r>
      <w:proofErr w:type="gramEnd"/>
      <w:r>
        <w:rPr>
          <w:rFonts w:eastAsia="Calibri"/>
        </w:rPr>
        <w:t xml:space="preserve"> исполнением настоящего постановления возложить на главу администрации Елизаветинского сельсовета </w:t>
      </w:r>
      <w:proofErr w:type="spellStart"/>
      <w:r>
        <w:rPr>
          <w:rFonts w:eastAsia="Calibri"/>
        </w:rPr>
        <w:t>Мокшанского</w:t>
      </w:r>
      <w:proofErr w:type="spellEnd"/>
      <w:r>
        <w:rPr>
          <w:rFonts w:eastAsia="Calibri"/>
        </w:rPr>
        <w:t xml:space="preserve"> района Пензенской области.</w:t>
      </w:r>
    </w:p>
    <w:p w:rsidR="00FA5661" w:rsidRDefault="00FA5661" w:rsidP="00FA5661">
      <w:pPr>
        <w:ind w:right="-483"/>
        <w:rPr>
          <w:rFonts w:eastAsia="Calibri"/>
          <w:b/>
        </w:rPr>
      </w:pPr>
    </w:p>
    <w:p w:rsidR="00FA5661" w:rsidRDefault="00FA5661" w:rsidP="00FA5661">
      <w:pPr>
        <w:ind w:right="-483"/>
        <w:rPr>
          <w:rFonts w:eastAsia="Calibri"/>
          <w:b/>
        </w:rPr>
      </w:pPr>
    </w:p>
    <w:p w:rsidR="00FA5661" w:rsidRDefault="00FA5661" w:rsidP="00FA5661">
      <w:pPr>
        <w:ind w:right="-483"/>
        <w:rPr>
          <w:rFonts w:eastAsia="Calibri"/>
          <w:b/>
        </w:rPr>
      </w:pPr>
      <w:r>
        <w:rPr>
          <w:rFonts w:eastAsia="Calibri"/>
          <w:b/>
        </w:rPr>
        <w:lastRenderedPageBreak/>
        <w:t>Глава администрации</w:t>
      </w:r>
    </w:p>
    <w:p w:rsidR="00FA5661" w:rsidRDefault="00FA5661" w:rsidP="00FA5661">
      <w:pPr>
        <w:ind w:right="-483"/>
        <w:rPr>
          <w:rFonts w:eastAsia="Calibri"/>
          <w:b/>
        </w:rPr>
      </w:pPr>
      <w:r>
        <w:rPr>
          <w:rFonts w:eastAsia="Calibri"/>
          <w:b/>
        </w:rPr>
        <w:t>Елизаветинского сельсовета</w:t>
      </w:r>
    </w:p>
    <w:p w:rsidR="00FA5661" w:rsidRDefault="00FA5661" w:rsidP="00FA5661">
      <w:pPr>
        <w:ind w:right="-483"/>
        <w:rPr>
          <w:rFonts w:eastAsia="Calibri"/>
          <w:b/>
        </w:rPr>
      </w:pPr>
      <w:proofErr w:type="spellStart"/>
      <w:r>
        <w:rPr>
          <w:rFonts w:eastAsia="Calibri"/>
          <w:b/>
        </w:rPr>
        <w:t>Мокшанского</w:t>
      </w:r>
      <w:proofErr w:type="spellEnd"/>
      <w:r>
        <w:rPr>
          <w:rFonts w:eastAsia="Calibri"/>
          <w:b/>
        </w:rPr>
        <w:t xml:space="preserve"> района </w:t>
      </w:r>
    </w:p>
    <w:p w:rsidR="00FA5661" w:rsidRDefault="00FA5661" w:rsidP="00FA5661">
      <w:pPr>
        <w:ind w:right="-483"/>
        <w:rPr>
          <w:rFonts w:eastAsia="Calibri"/>
          <w:b/>
        </w:rPr>
      </w:pPr>
      <w:r>
        <w:rPr>
          <w:rFonts w:eastAsia="Calibri"/>
          <w:b/>
        </w:rPr>
        <w:t>Пензенской области                                                                                                      И.Г.Рамазанов</w:t>
      </w:r>
    </w:p>
    <w:p w:rsidR="00FA5661" w:rsidRDefault="00FA5661" w:rsidP="00FA5661">
      <w:pPr>
        <w:widowControl w:val="0"/>
        <w:autoSpaceDE w:val="0"/>
        <w:autoSpaceDN w:val="0"/>
        <w:adjustRightInd w:val="0"/>
        <w:ind w:firstLine="720"/>
        <w:jc w:val="right"/>
      </w:pPr>
      <w:r>
        <w:t xml:space="preserve"> </w:t>
      </w:r>
    </w:p>
    <w:p w:rsidR="00FA5661" w:rsidRDefault="00FA5661" w:rsidP="00FA5661">
      <w:pPr>
        <w:widowControl w:val="0"/>
        <w:autoSpaceDE w:val="0"/>
        <w:autoSpaceDN w:val="0"/>
        <w:adjustRightInd w:val="0"/>
        <w:ind w:firstLine="720"/>
        <w:jc w:val="right"/>
      </w:pPr>
      <w:r>
        <w:t xml:space="preserve">Приложение </w:t>
      </w:r>
    </w:p>
    <w:p w:rsidR="00FA5661" w:rsidRDefault="00FA5661" w:rsidP="00FA5661">
      <w:pPr>
        <w:widowControl w:val="0"/>
        <w:autoSpaceDE w:val="0"/>
        <w:autoSpaceDN w:val="0"/>
        <w:adjustRightInd w:val="0"/>
        <w:ind w:firstLine="720"/>
        <w:jc w:val="right"/>
      </w:pPr>
      <w:r>
        <w:t xml:space="preserve"> к постановлению</w:t>
      </w:r>
    </w:p>
    <w:p w:rsidR="00FA5661" w:rsidRDefault="00FA5661" w:rsidP="00FA5661">
      <w:pPr>
        <w:widowControl w:val="0"/>
        <w:autoSpaceDE w:val="0"/>
        <w:autoSpaceDN w:val="0"/>
        <w:adjustRightInd w:val="0"/>
        <w:ind w:firstLine="720"/>
        <w:jc w:val="right"/>
      </w:pPr>
      <w:r>
        <w:t xml:space="preserve"> администрации</w:t>
      </w:r>
    </w:p>
    <w:p w:rsidR="00FA5661" w:rsidRDefault="00FA5661" w:rsidP="00FA5661">
      <w:pPr>
        <w:widowControl w:val="0"/>
        <w:autoSpaceDE w:val="0"/>
        <w:autoSpaceDN w:val="0"/>
        <w:adjustRightInd w:val="0"/>
        <w:ind w:firstLine="720"/>
        <w:jc w:val="right"/>
      </w:pPr>
      <w:r>
        <w:t>Елизаветинского сельсовета</w:t>
      </w:r>
    </w:p>
    <w:p w:rsidR="00FA5661" w:rsidRDefault="00FA5661" w:rsidP="00FA5661">
      <w:pPr>
        <w:widowControl w:val="0"/>
        <w:autoSpaceDE w:val="0"/>
        <w:autoSpaceDN w:val="0"/>
        <w:adjustRightInd w:val="0"/>
        <w:ind w:firstLine="720"/>
        <w:jc w:val="right"/>
      </w:pPr>
      <w:r>
        <w:t xml:space="preserve"> </w:t>
      </w:r>
      <w:proofErr w:type="spellStart"/>
      <w:r>
        <w:t>Мокшанского</w:t>
      </w:r>
      <w:proofErr w:type="spellEnd"/>
      <w:r>
        <w:t xml:space="preserve"> района</w:t>
      </w:r>
    </w:p>
    <w:p w:rsidR="00FA5661" w:rsidRDefault="00FA5661" w:rsidP="00FA5661">
      <w:pPr>
        <w:widowControl w:val="0"/>
        <w:autoSpaceDE w:val="0"/>
        <w:autoSpaceDN w:val="0"/>
        <w:adjustRightInd w:val="0"/>
        <w:ind w:firstLine="720"/>
        <w:jc w:val="right"/>
      </w:pPr>
      <w:r>
        <w:t xml:space="preserve"> Пензенской области </w:t>
      </w:r>
    </w:p>
    <w:p w:rsidR="00FA5661" w:rsidRDefault="00FA5661" w:rsidP="00FA5661">
      <w:pPr>
        <w:widowControl w:val="0"/>
        <w:autoSpaceDE w:val="0"/>
        <w:autoSpaceDN w:val="0"/>
        <w:adjustRightInd w:val="0"/>
        <w:ind w:firstLine="720"/>
        <w:jc w:val="right"/>
      </w:pPr>
      <w:r>
        <w:t xml:space="preserve">от 17.03.2025 № 22                 </w:t>
      </w:r>
    </w:p>
    <w:p w:rsidR="00FA5661" w:rsidRDefault="00FA5661" w:rsidP="00FA5661">
      <w:pPr>
        <w:widowControl w:val="0"/>
        <w:autoSpaceDE w:val="0"/>
        <w:autoSpaceDN w:val="0"/>
        <w:adjustRightInd w:val="0"/>
        <w:ind w:firstLine="720"/>
        <w:jc w:val="both"/>
        <w:rPr>
          <w:b/>
        </w:rPr>
      </w:pPr>
    </w:p>
    <w:p w:rsidR="00FA5661" w:rsidRDefault="00FA5661" w:rsidP="00FA5661">
      <w:pPr>
        <w:autoSpaceDE w:val="0"/>
        <w:jc w:val="center"/>
        <w:rPr>
          <w:rFonts w:eastAsia="Calibri"/>
          <w:b/>
        </w:rPr>
      </w:pPr>
      <w:bookmarkStart w:id="1" w:name="P37"/>
      <w:bookmarkEnd w:id="1"/>
      <w:r>
        <w:rPr>
          <w:rFonts w:eastAsia="Calibri"/>
          <w:b/>
        </w:rPr>
        <w:t xml:space="preserve">НОРМАТИВНЫЕ ЗАТРАТЫ </w:t>
      </w:r>
    </w:p>
    <w:p w:rsidR="00FA5661" w:rsidRDefault="00FA5661" w:rsidP="00FA5661">
      <w:pPr>
        <w:autoSpaceDE w:val="0"/>
        <w:jc w:val="center"/>
        <w:rPr>
          <w:rFonts w:eastAsia="Calibri"/>
          <w:b/>
        </w:rPr>
      </w:pPr>
      <w:r>
        <w:rPr>
          <w:rFonts w:eastAsia="Calibri"/>
          <w:b/>
        </w:rPr>
        <w:t xml:space="preserve">на обеспечение функций администрации Елизаветинского сельсовета </w:t>
      </w:r>
      <w:proofErr w:type="spellStart"/>
      <w:r>
        <w:rPr>
          <w:rFonts w:eastAsia="Calibri"/>
          <w:b/>
        </w:rPr>
        <w:t>Мокшанского</w:t>
      </w:r>
      <w:proofErr w:type="spellEnd"/>
      <w:r>
        <w:rPr>
          <w:rFonts w:eastAsia="Calibri"/>
          <w:b/>
        </w:rPr>
        <w:t xml:space="preserve"> района Пензенской области и подведомственных ей казенных учреждений</w:t>
      </w:r>
    </w:p>
    <w:p w:rsidR="00FA5661" w:rsidRDefault="00FA5661" w:rsidP="00FA5661">
      <w:pPr>
        <w:autoSpaceDE w:val="0"/>
        <w:jc w:val="center"/>
        <w:rPr>
          <w:rFonts w:eastAsia="Calibri"/>
        </w:rPr>
      </w:pPr>
    </w:p>
    <w:p w:rsidR="00FA5661" w:rsidRDefault="00FA5661" w:rsidP="00FA5661">
      <w:pPr>
        <w:widowControl w:val="0"/>
        <w:autoSpaceDE w:val="0"/>
        <w:autoSpaceDN w:val="0"/>
        <w:jc w:val="both"/>
      </w:pPr>
      <w:r>
        <w:t xml:space="preserve">    </w:t>
      </w:r>
      <w:proofErr w:type="gramStart"/>
      <w:r>
        <w:t xml:space="preserve">Настоящие нормативные затраты разработаны в соответствии с Правилами определения нормативных затрат на обеспечение функций органов местного самоуправления Елизаветинского сельсовета </w:t>
      </w:r>
      <w:proofErr w:type="spellStart"/>
      <w:r>
        <w:t>Мокшанского</w:t>
      </w:r>
      <w:proofErr w:type="spellEnd"/>
      <w:r>
        <w:t xml:space="preserve"> района Пензенской области, в том числе подведомственных им казенных учреждений (Приложение к Требованиям к определению нормативных затрат на обеспечение функций органов местного самоуправления Елизаветинского сельсовета </w:t>
      </w:r>
      <w:proofErr w:type="spellStart"/>
      <w:r>
        <w:t>Мокшанского</w:t>
      </w:r>
      <w:proofErr w:type="spellEnd"/>
      <w:r>
        <w:t xml:space="preserve"> района Пензенской области, в том числе подведомственных им казенных учреждений, утвержденных постановлением администрации Елизаветинского</w:t>
      </w:r>
      <w:proofErr w:type="gramEnd"/>
      <w:r>
        <w:t xml:space="preserve"> сельсовета </w:t>
      </w:r>
      <w:proofErr w:type="spellStart"/>
      <w:r>
        <w:t>Мокшанского</w:t>
      </w:r>
      <w:proofErr w:type="spellEnd"/>
      <w:r>
        <w:t xml:space="preserve"> района Пензенской области от </w:t>
      </w:r>
      <w:r>
        <w:rPr>
          <w:rFonts w:eastAsia="Calibri"/>
        </w:rPr>
        <w:t xml:space="preserve">25.02.2016 № 12 </w:t>
      </w:r>
      <w:r>
        <w:t xml:space="preserve">«О порядке определения нормативных затрат на обеспечение функций органов местного самоуправления Елизаветинского сельсовета </w:t>
      </w:r>
      <w:proofErr w:type="spellStart"/>
      <w:r>
        <w:t>Мокшанского</w:t>
      </w:r>
      <w:proofErr w:type="spellEnd"/>
      <w:r>
        <w:t xml:space="preserve"> района Пензенской области, в том числе подведомственных им казенных учреждений»), далее – Правила.</w:t>
      </w:r>
    </w:p>
    <w:p w:rsidR="00FA5661" w:rsidRDefault="00FA5661" w:rsidP="00FA5661">
      <w:pPr>
        <w:widowControl w:val="0"/>
        <w:autoSpaceDE w:val="0"/>
        <w:autoSpaceDN w:val="0"/>
        <w:adjustRightInd w:val="0"/>
        <w:jc w:val="center"/>
        <w:rPr>
          <w:b/>
        </w:rPr>
      </w:pPr>
      <w:r>
        <w:rPr>
          <w:b/>
        </w:rPr>
        <w:t>1. Затраты на информационно-коммуникационные технологии</w:t>
      </w:r>
    </w:p>
    <w:p w:rsidR="00FA5661" w:rsidRDefault="00FA5661" w:rsidP="00FA5661">
      <w:pPr>
        <w:widowControl w:val="0"/>
        <w:autoSpaceDE w:val="0"/>
        <w:autoSpaceDN w:val="0"/>
        <w:adjustRightInd w:val="0"/>
        <w:jc w:val="both"/>
        <w:rPr>
          <w:lang w:eastAsia="en-US"/>
        </w:rPr>
      </w:pPr>
      <w:r>
        <w:t xml:space="preserve">1.1. Расчет затрат на повременную оплату местных, междугородних и международных телефонных соединений (пункт 2 Правил) </w:t>
      </w:r>
      <w:r>
        <w:rPr>
          <w:lang w:eastAsia="en-US"/>
        </w:rPr>
        <w:t>производятся в соответствии с нормами согласно таблице № 1:</w:t>
      </w:r>
    </w:p>
    <w:p w:rsidR="00FA5661" w:rsidRDefault="00FA5661" w:rsidP="00FA5661">
      <w:pPr>
        <w:widowControl w:val="0"/>
        <w:autoSpaceDE w:val="0"/>
        <w:autoSpaceDN w:val="0"/>
        <w:adjustRightInd w:val="0"/>
        <w:ind w:firstLine="709"/>
        <w:jc w:val="right"/>
        <w:rPr>
          <w:rFonts w:eastAsia="Calibri"/>
          <w:lang w:eastAsia="en-US"/>
        </w:rPr>
      </w:pPr>
      <w:r>
        <w:rPr>
          <w:rFonts w:eastAsia="Calibri"/>
          <w:lang w:eastAsia="en-US"/>
        </w:rPr>
        <w:t>Таблица № 1</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560"/>
        <w:gridCol w:w="850"/>
        <w:gridCol w:w="1271"/>
        <w:gridCol w:w="1133"/>
        <w:gridCol w:w="992"/>
        <w:gridCol w:w="993"/>
        <w:gridCol w:w="992"/>
        <w:gridCol w:w="992"/>
        <w:gridCol w:w="992"/>
      </w:tblGrid>
      <w:tr w:rsidR="00FA5661" w:rsidTr="00FA5661">
        <w:trPr>
          <w:trHeight w:val="244"/>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ind w:firstLine="74"/>
              <w:jc w:val="center"/>
              <w:rPr>
                <w:sz w:val="20"/>
                <w:szCs w:val="20"/>
                <w:lang w:eastAsia="en-US"/>
              </w:rPr>
            </w:pPr>
          </w:p>
          <w:p w:rsidR="00FA5661" w:rsidRDefault="00FA5661">
            <w:pPr>
              <w:jc w:val="center"/>
              <w:rPr>
                <w:sz w:val="20"/>
                <w:szCs w:val="20"/>
                <w:lang w:eastAsia="en-US"/>
              </w:rPr>
            </w:pPr>
            <w:r>
              <w:rPr>
                <w:rFonts w:eastAsia="Calibri"/>
                <w:sz w:val="20"/>
                <w:szCs w:val="20"/>
                <w:lang w:eastAsia="en-US"/>
              </w:rPr>
              <w:t xml:space="preserve">№ </w:t>
            </w:r>
            <w:proofErr w:type="spellStart"/>
            <w:proofErr w:type="gramStart"/>
            <w:r>
              <w:rPr>
                <w:rFonts w:eastAsia="Calibri"/>
                <w:sz w:val="20"/>
                <w:szCs w:val="20"/>
                <w:lang w:eastAsia="en-US"/>
              </w:rPr>
              <w:t>п</w:t>
            </w:r>
            <w:proofErr w:type="spellEnd"/>
            <w:proofErr w:type="gramEnd"/>
            <w:r>
              <w:rPr>
                <w:rFonts w:eastAsia="Calibri"/>
                <w:sz w:val="20"/>
                <w:szCs w:val="20"/>
                <w:lang w:eastAsia="en-US"/>
              </w:rPr>
              <w:t>/</w:t>
            </w:r>
            <w:proofErr w:type="spellStart"/>
            <w:r>
              <w:rPr>
                <w:rFonts w:eastAsia="Calibri"/>
                <w:sz w:val="20"/>
                <w:szCs w:val="20"/>
                <w:lang w:eastAsia="en-US"/>
              </w:rPr>
              <w:t>п</w:t>
            </w:r>
            <w:proofErr w:type="spellEnd"/>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jc w:val="center"/>
              <w:rPr>
                <w:sz w:val="20"/>
                <w:szCs w:val="20"/>
                <w:lang w:eastAsia="en-US"/>
              </w:rPr>
            </w:pPr>
          </w:p>
          <w:p w:rsidR="00FA5661" w:rsidRDefault="00FA5661">
            <w:pPr>
              <w:jc w:val="center"/>
              <w:rPr>
                <w:sz w:val="20"/>
                <w:szCs w:val="20"/>
                <w:lang w:eastAsia="en-US"/>
              </w:rPr>
            </w:pPr>
            <w:r>
              <w:rPr>
                <w:rFonts w:eastAsia="Calibri"/>
                <w:sz w:val="20"/>
                <w:szCs w:val="20"/>
                <w:lang w:eastAsia="en-US"/>
              </w:rPr>
              <w:t>Наименование должности</w:t>
            </w:r>
          </w:p>
        </w:tc>
        <w:tc>
          <w:tcPr>
            <w:tcW w:w="2121" w:type="dxa"/>
            <w:gridSpan w:val="2"/>
            <w:tcBorders>
              <w:top w:val="single" w:sz="4" w:space="0" w:color="auto"/>
              <w:left w:val="single" w:sz="4" w:space="0" w:color="auto"/>
              <w:bottom w:val="single" w:sz="4" w:space="0" w:color="auto"/>
              <w:right w:val="single" w:sz="4" w:space="0" w:color="auto"/>
            </w:tcBorders>
            <w:vAlign w:val="center"/>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Абонентская плата (с неограниченным местным соединением)</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Внутризоновое соединение</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Междугороднее соединение</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Международное соединение</w:t>
            </w:r>
          </w:p>
        </w:tc>
      </w:tr>
      <w:tr w:rsidR="00FA5661" w:rsidTr="00FA5661">
        <w:trPr>
          <w:trHeight w:val="393"/>
        </w:trPr>
        <w:tc>
          <w:tcPr>
            <w:tcW w:w="10200"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A5661" w:rsidRDefault="00FA5661">
            <w:pPr>
              <w:widowControl w:val="0"/>
              <w:autoSpaceDE w:val="0"/>
              <w:autoSpaceDN w:val="0"/>
              <w:adjustRightInd w:val="0"/>
              <w:ind w:hanging="19"/>
              <w:jc w:val="center"/>
              <w:rPr>
                <w:sz w:val="20"/>
                <w:szCs w:val="20"/>
                <w:lang w:eastAsia="en-US"/>
              </w:rPr>
            </w:pPr>
            <w:r>
              <w:rPr>
                <w:rFonts w:eastAsia="Calibri"/>
                <w:sz w:val="20"/>
                <w:szCs w:val="20"/>
                <w:lang w:eastAsia="en-US"/>
              </w:rPr>
              <w:t>Количество абонентских номеров</w:t>
            </w:r>
          </w:p>
        </w:tc>
        <w:tc>
          <w:tcPr>
            <w:tcW w:w="1271" w:type="dxa"/>
            <w:tcBorders>
              <w:top w:val="single" w:sz="4" w:space="0" w:color="auto"/>
              <w:left w:val="single" w:sz="4" w:space="0" w:color="auto"/>
              <w:bottom w:val="single" w:sz="4" w:space="0" w:color="auto"/>
              <w:right w:val="single" w:sz="4" w:space="0" w:color="auto"/>
            </w:tcBorders>
            <w:vAlign w:val="center"/>
            <w:hideMark/>
          </w:tcPr>
          <w:p w:rsidR="00FA5661" w:rsidRDefault="00FA5661">
            <w:pPr>
              <w:widowControl w:val="0"/>
              <w:autoSpaceDE w:val="0"/>
              <w:autoSpaceDN w:val="0"/>
              <w:adjustRightInd w:val="0"/>
              <w:ind w:firstLine="98"/>
              <w:jc w:val="center"/>
              <w:rPr>
                <w:sz w:val="20"/>
                <w:szCs w:val="20"/>
                <w:lang w:eastAsia="en-US"/>
              </w:rPr>
            </w:pPr>
            <w:r>
              <w:rPr>
                <w:rFonts w:eastAsia="Calibri"/>
                <w:sz w:val="20"/>
                <w:szCs w:val="20"/>
                <w:lang w:eastAsia="en-US"/>
              </w:rPr>
              <w:t>Абонентская плата за 1 номер</w:t>
            </w:r>
          </w:p>
        </w:tc>
        <w:tc>
          <w:tcPr>
            <w:tcW w:w="1133" w:type="dxa"/>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ind w:firstLine="98"/>
              <w:jc w:val="center"/>
              <w:rPr>
                <w:sz w:val="20"/>
                <w:szCs w:val="20"/>
                <w:lang w:eastAsia="en-US"/>
              </w:rPr>
            </w:pPr>
          </w:p>
          <w:p w:rsidR="00FA5661" w:rsidRDefault="00FA5661">
            <w:pPr>
              <w:ind w:firstLine="98"/>
              <w:jc w:val="center"/>
              <w:rPr>
                <w:sz w:val="20"/>
                <w:szCs w:val="20"/>
                <w:lang w:eastAsia="en-US"/>
              </w:rPr>
            </w:pPr>
            <w:r>
              <w:rPr>
                <w:rFonts w:eastAsia="Calibri"/>
                <w:sz w:val="20"/>
                <w:szCs w:val="20"/>
                <w:lang w:eastAsia="en-US"/>
              </w:rPr>
              <w:t>Количество минут соединения (месяц)</w:t>
            </w:r>
          </w:p>
        </w:tc>
        <w:tc>
          <w:tcPr>
            <w:tcW w:w="992" w:type="dxa"/>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ind w:firstLine="98"/>
              <w:jc w:val="center"/>
              <w:rPr>
                <w:sz w:val="20"/>
                <w:szCs w:val="20"/>
                <w:lang w:eastAsia="en-US"/>
              </w:rPr>
            </w:pPr>
          </w:p>
          <w:p w:rsidR="00FA5661" w:rsidRDefault="00FA5661">
            <w:pPr>
              <w:ind w:firstLine="98"/>
              <w:jc w:val="center"/>
              <w:rPr>
                <w:sz w:val="20"/>
                <w:szCs w:val="20"/>
                <w:lang w:eastAsia="en-US"/>
              </w:rPr>
            </w:pPr>
            <w:r>
              <w:rPr>
                <w:rFonts w:eastAsia="Calibri"/>
                <w:sz w:val="20"/>
                <w:szCs w:val="20"/>
                <w:lang w:eastAsia="en-US"/>
              </w:rPr>
              <w:t>Средняя предельная цена 1 минуты соединения</w:t>
            </w:r>
          </w:p>
        </w:tc>
        <w:tc>
          <w:tcPr>
            <w:tcW w:w="993" w:type="dxa"/>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ind w:firstLine="98"/>
              <w:jc w:val="center"/>
              <w:rPr>
                <w:sz w:val="20"/>
                <w:szCs w:val="20"/>
                <w:lang w:eastAsia="en-US"/>
              </w:rPr>
            </w:pPr>
          </w:p>
          <w:p w:rsidR="00FA5661" w:rsidRDefault="00FA5661">
            <w:pPr>
              <w:ind w:firstLine="98"/>
              <w:jc w:val="center"/>
              <w:rPr>
                <w:sz w:val="20"/>
                <w:szCs w:val="20"/>
                <w:lang w:eastAsia="en-US"/>
              </w:rPr>
            </w:pPr>
            <w:r>
              <w:rPr>
                <w:rFonts w:eastAsia="Calibri"/>
                <w:sz w:val="20"/>
                <w:szCs w:val="20"/>
                <w:lang w:eastAsia="en-US"/>
              </w:rPr>
              <w:t>Количество минут соединения (месяц)</w:t>
            </w:r>
          </w:p>
        </w:tc>
        <w:tc>
          <w:tcPr>
            <w:tcW w:w="992" w:type="dxa"/>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ind w:firstLine="98"/>
              <w:jc w:val="center"/>
              <w:rPr>
                <w:sz w:val="20"/>
                <w:szCs w:val="20"/>
                <w:lang w:eastAsia="en-US"/>
              </w:rPr>
            </w:pPr>
          </w:p>
          <w:p w:rsidR="00FA5661" w:rsidRDefault="00FA5661">
            <w:pPr>
              <w:ind w:firstLine="98"/>
              <w:jc w:val="center"/>
              <w:rPr>
                <w:sz w:val="20"/>
                <w:szCs w:val="20"/>
                <w:lang w:eastAsia="en-US"/>
              </w:rPr>
            </w:pPr>
            <w:r>
              <w:rPr>
                <w:rFonts w:eastAsia="Calibri"/>
                <w:sz w:val="20"/>
                <w:szCs w:val="20"/>
                <w:lang w:eastAsia="en-US"/>
              </w:rPr>
              <w:t>Средняя предельная цена 1 минуты соединения</w:t>
            </w:r>
          </w:p>
        </w:tc>
        <w:tc>
          <w:tcPr>
            <w:tcW w:w="992" w:type="dxa"/>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ind w:firstLine="98"/>
              <w:jc w:val="center"/>
              <w:rPr>
                <w:sz w:val="20"/>
                <w:szCs w:val="20"/>
                <w:lang w:eastAsia="en-US"/>
              </w:rPr>
            </w:pPr>
          </w:p>
          <w:p w:rsidR="00FA5661" w:rsidRDefault="00FA5661">
            <w:pPr>
              <w:ind w:firstLine="98"/>
              <w:jc w:val="center"/>
              <w:rPr>
                <w:sz w:val="20"/>
                <w:szCs w:val="20"/>
                <w:lang w:eastAsia="en-US"/>
              </w:rPr>
            </w:pPr>
            <w:r>
              <w:rPr>
                <w:rFonts w:eastAsia="Calibri"/>
                <w:sz w:val="20"/>
                <w:szCs w:val="20"/>
                <w:lang w:eastAsia="en-US"/>
              </w:rPr>
              <w:t>Количество минут соединения (месяц)</w:t>
            </w:r>
          </w:p>
        </w:tc>
        <w:tc>
          <w:tcPr>
            <w:tcW w:w="992" w:type="dxa"/>
            <w:tcBorders>
              <w:top w:val="single" w:sz="4" w:space="0" w:color="auto"/>
              <w:left w:val="single" w:sz="4" w:space="0" w:color="auto"/>
              <w:bottom w:val="single" w:sz="4" w:space="0" w:color="auto"/>
              <w:right w:val="single" w:sz="4" w:space="0" w:color="auto"/>
            </w:tcBorders>
            <w:vAlign w:val="center"/>
          </w:tcPr>
          <w:p w:rsidR="00FA5661" w:rsidRDefault="00FA5661">
            <w:pPr>
              <w:widowControl w:val="0"/>
              <w:autoSpaceDE w:val="0"/>
              <w:autoSpaceDN w:val="0"/>
              <w:adjustRightInd w:val="0"/>
              <w:ind w:firstLine="98"/>
              <w:jc w:val="center"/>
              <w:rPr>
                <w:sz w:val="20"/>
                <w:szCs w:val="20"/>
                <w:lang w:eastAsia="en-US"/>
              </w:rPr>
            </w:pPr>
          </w:p>
          <w:p w:rsidR="00FA5661" w:rsidRDefault="00FA5661">
            <w:pPr>
              <w:ind w:firstLine="98"/>
              <w:jc w:val="center"/>
              <w:rPr>
                <w:sz w:val="20"/>
                <w:szCs w:val="20"/>
                <w:lang w:eastAsia="en-US"/>
              </w:rPr>
            </w:pPr>
            <w:r>
              <w:rPr>
                <w:rFonts w:eastAsia="Calibri"/>
                <w:sz w:val="20"/>
                <w:szCs w:val="20"/>
                <w:lang w:eastAsia="en-US"/>
              </w:rPr>
              <w:t>Средняя предельная цена 1 минуты соединения</w:t>
            </w:r>
          </w:p>
        </w:tc>
      </w:tr>
      <w:tr w:rsidR="00FA5661" w:rsidTr="00FA5661">
        <w:trPr>
          <w:trHeight w:val="442"/>
        </w:trPr>
        <w:tc>
          <w:tcPr>
            <w:tcW w:w="10200" w:type="dxa"/>
            <w:gridSpan w:val="10"/>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ind w:firstLine="98"/>
              <w:jc w:val="center"/>
              <w:rPr>
                <w:sz w:val="20"/>
                <w:szCs w:val="20"/>
                <w:lang w:eastAsia="en-US"/>
              </w:rPr>
            </w:pPr>
            <w:r>
              <w:rPr>
                <w:rFonts w:eastAsia="Calibri"/>
                <w:sz w:val="20"/>
                <w:szCs w:val="20"/>
                <w:lang w:eastAsia="en-US"/>
              </w:rPr>
              <w:t xml:space="preserve">Администрация Елизаветинского сельсовета </w:t>
            </w:r>
            <w:proofErr w:type="spellStart"/>
            <w:r>
              <w:rPr>
                <w:rFonts w:eastAsia="Calibri"/>
                <w:sz w:val="20"/>
                <w:szCs w:val="20"/>
                <w:lang w:eastAsia="en-US"/>
              </w:rPr>
              <w:t>Мокшанского</w:t>
            </w:r>
            <w:proofErr w:type="spellEnd"/>
            <w:r>
              <w:rPr>
                <w:rFonts w:eastAsia="Calibri"/>
                <w:sz w:val="20"/>
                <w:szCs w:val="20"/>
                <w:lang w:eastAsia="en-US"/>
              </w:rPr>
              <w:t xml:space="preserve"> района Пензенской области</w:t>
            </w:r>
          </w:p>
        </w:tc>
      </w:tr>
      <w:tr w:rsidR="00FA5661" w:rsidTr="00FA5661">
        <w:trPr>
          <w:trHeight w:val="842"/>
        </w:trPr>
        <w:tc>
          <w:tcPr>
            <w:tcW w:w="425"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ind w:hanging="108"/>
              <w:jc w:val="center"/>
              <w:rPr>
                <w:sz w:val="20"/>
                <w:szCs w:val="20"/>
                <w:lang w:eastAsia="en-US"/>
              </w:rPr>
            </w:pPr>
            <w:r>
              <w:rPr>
                <w:rFonts w:eastAsia="Calibri"/>
                <w:sz w:val="20"/>
                <w:szCs w:val="20"/>
                <w:lang w:eastAsia="en-US"/>
              </w:rPr>
              <w:t>1.</w:t>
            </w:r>
          </w:p>
        </w:tc>
        <w:tc>
          <w:tcPr>
            <w:tcW w:w="1560" w:type="dxa"/>
            <w:tcBorders>
              <w:top w:val="single" w:sz="4" w:space="0" w:color="auto"/>
              <w:left w:val="single" w:sz="4" w:space="0" w:color="auto"/>
              <w:bottom w:val="single" w:sz="4" w:space="0" w:color="auto"/>
              <w:right w:val="single" w:sz="4" w:space="0" w:color="auto"/>
            </w:tcBorders>
            <w:hideMark/>
          </w:tcPr>
          <w:p w:rsidR="00FA5661" w:rsidRDefault="00FA5661">
            <w:pPr>
              <w:rPr>
                <w:sz w:val="20"/>
                <w:szCs w:val="20"/>
                <w:lang w:eastAsia="en-US"/>
              </w:rPr>
            </w:pPr>
            <w:r>
              <w:rPr>
                <w:rFonts w:eastAsia="Calibri"/>
                <w:sz w:val="20"/>
                <w:szCs w:val="20"/>
                <w:lang w:eastAsia="en-US"/>
              </w:rPr>
              <w:t>Глава администрации</w:t>
            </w:r>
          </w:p>
        </w:tc>
        <w:tc>
          <w:tcPr>
            <w:tcW w:w="850" w:type="dxa"/>
            <w:tcBorders>
              <w:top w:val="single" w:sz="4" w:space="0" w:color="auto"/>
              <w:left w:val="single" w:sz="4" w:space="0" w:color="auto"/>
              <w:bottom w:val="single" w:sz="4" w:space="0" w:color="auto"/>
              <w:right w:val="single" w:sz="4" w:space="0" w:color="auto"/>
            </w:tcBorders>
            <w:hideMark/>
          </w:tcPr>
          <w:p w:rsidR="00FA5661" w:rsidRDefault="00FA5661">
            <w:pPr>
              <w:rPr>
                <w:sz w:val="20"/>
                <w:szCs w:val="20"/>
                <w:lang w:eastAsia="en-US"/>
              </w:rPr>
            </w:pPr>
            <w:r>
              <w:rPr>
                <w:rFonts w:eastAsia="Calibri"/>
                <w:sz w:val="20"/>
                <w:szCs w:val="20"/>
                <w:lang w:eastAsia="en-US"/>
              </w:rPr>
              <w:t xml:space="preserve">1 </w:t>
            </w:r>
          </w:p>
        </w:tc>
        <w:tc>
          <w:tcPr>
            <w:tcW w:w="1271" w:type="dxa"/>
            <w:vMerge w:val="restart"/>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 xml:space="preserve">В соответствии с тарифом ОАО </w:t>
            </w:r>
            <w:proofErr w:type="spellStart"/>
            <w:r>
              <w:rPr>
                <w:rFonts w:eastAsia="Calibri"/>
                <w:sz w:val="20"/>
                <w:szCs w:val="20"/>
                <w:lang w:eastAsia="en-US"/>
              </w:rPr>
              <w:t>Ростелеком</w:t>
            </w:r>
            <w:proofErr w:type="spellEnd"/>
            <w:r>
              <w:rPr>
                <w:rFonts w:eastAsia="Calibri"/>
                <w:sz w:val="20"/>
                <w:szCs w:val="20"/>
                <w:lang w:eastAsia="en-US"/>
              </w:rPr>
              <w:t xml:space="preserve"> за 1 абонентский номер без ограничения местной </w:t>
            </w:r>
            <w:r>
              <w:rPr>
                <w:rFonts w:eastAsia="Calibri"/>
                <w:sz w:val="20"/>
                <w:szCs w:val="20"/>
                <w:lang w:eastAsia="en-US"/>
              </w:rPr>
              <w:lastRenderedPageBreak/>
              <w:t>телефонной связи</w:t>
            </w:r>
          </w:p>
        </w:tc>
        <w:tc>
          <w:tcPr>
            <w:tcW w:w="1133"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rPr>
                <w:sz w:val="20"/>
                <w:szCs w:val="20"/>
                <w:lang w:eastAsia="en-US"/>
              </w:rPr>
            </w:pPr>
            <w:r>
              <w:rPr>
                <w:rFonts w:eastAsia="Calibri"/>
                <w:sz w:val="20"/>
                <w:szCs w:val="20"/>
                <w:lang w:eastAsia="en-US"/>
              </w:rPr>
              <w:lastRenderedPageBreak/>
              <w:t>до 300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 xml:space="preserve">В соответствии с тарифом ОАО </w:t>
            </w:r>
            <w:proofErr w:type="spellStart"/>
            <w:r>
              <w:rPr>
                <w:rFonts w:eastAsia="Calibri"/>
                <w:sz w:val="20"/>
                <w:szCs w:val="20"/>
                <w:lang w:eastAsia="en-US"/>
              </w:rPr>
              <w:t>Ростелеком</w:t>
            </w:r>
            <w:proofErr w:type="spellEnd"/>
            <w:r>
              <w:rPr>
                <w:rFonts w:eastAsia="Calibri"/>
                <w:sz w:val="20"/>
                <w:szCs w:val="20"/>
                <w:lang w:eastAsia="en-US"/>
              </w:rPr>
              <w:t xml:space="preserve"> за 1 минуту соединения</w:t>
            </w:r>
          </w:p>
        </w:tc>
        <w:tc>
          <w:tcPr>
            <w:tcW w:w="993"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rPr>
                <w:sz w:val="20"/>
                <w:szCs w:val="20"/>
                <w:lang w:eastAsia="en-US"/>
              </w:rPr>
            </w:pPr>
            <w:r>
              <w:rPr>
                <w:sz w:val="20"/>
                <w:szCs w:val="20"/>
                <w:lang w:eastAsia="en-US"/>
              </w:rPr>
              <w:t>30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 xml:space="preserve">В соответствии с тарифом ОАО </w:t>
            </w:r>
            <w:proofErr w:type="spellStart"/>
            <w:r>
              <w:rPr>
                <w:rFonts w:eastAsia="Calibri"/>
                <w:sz w:val="20"/>
                <w:szCs w:val="20"/>
                <w:lang w:eastAsia="en-US"/>
              </w:rPr>
              <w:t>Ростелеком</w:t>
            </w:r>
            <w:proofErr w:type="spellEnd"/>
            <w:r>
              <w:rPr>
                <w:rFonts w:eastAsia="Calibri"/>
                <w:sz w:val="20"/>
                <w:szCs w:val="20"/>
                <w:lang w:eastAsia="en-US"/>
              </w:rPr>
              <w:t xml:space="preserve"> за 1 минуту соединения с </w:t>
            </w:r>
            <w:proofErr w:type="gramStart"/>
            <w:r>
              <w:rPr>
                <w:rFonts w:eastAsia="Calibri"/>
                <w:sz w:val="20"/>
                <w:szCs w:val="20"/>
                <w:lang w:eastAsia="en-US"/>
              </w:rPr>
              <w:t>г</w:t>
            </w:r>
            <w:proofErr w:type="gramEnd"/>
            <w:r>
              <w:rPr>
                <w:rFonts w:eastAsia="Calibri"/>
                <w:sz w:val="20"/>
                <w:szCs w:val="20"/>
                <w:lang w:eastAsia="en-US"/>
              </w:rPr>
              <w:t xml:space="preserve">. </w:t>
            </w:r>
            <w:r>
              <w:rPr>
                <w:rFonts w:eastAsia="Calibri"/>
                <w:sz w:val="20"/>
                <w:szCs w:val="20"/>
                <w:lang w:eastAsia="en-US"/>
              </w:rPr>
              <w:lastRenderedPageBreak/>
              <w:t>Пенза</w:t>
            </w:r>
          </w:p>
        </w:tc>
        <w:tc>
          <w:tcPr>
            <w:tcW w:w="992"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rPr>
                <w:sz w:val="20"/>
                <w:szCs w:val="20"/>
                <w:lang w:eastAsia="en-US"/>
              </w:rPr>
            </w:pPr>
            <w:r>
              <w:rPr>
                <w:rFonts w:eastAsia="Calibri"/>
                <w:sz w:val="20"/>
                <w:szCs w:val="20"/>
                <w:lang w:eastAsia="en-US"/>
              </w:rPr>
              <w:lastRenderedPageBreak/>
              <w:t>-</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5661" w:rsidRDefault="00FA5661">
            <w:pPr>
              <w:rPr>
                <w:sz w:val="20"/>
                <w:szCs w:val="20"/>
              </w:rPr>
            </w:pPr>
          </w:p>
        </w:tc>
      </w:tr>
      <w:tr w:rsidR="00FA5661" w:rsidTr="00FA5661">
        <w:trPr>
          <w:trHeight w:val="1356"/>
        </w:trPr>
        <w:tc>
          <w:tcPr>
            <w:tcW w:w="425"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2.</w:t>
            </w:r>
          </w:p>
        </w:tc>
        <w:tc>
          <w:tcPr>
            <w:tcW w:w="1560"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rPr>
                <w:sz w:val="20"/>
                <w:szCs w:val="20"/>
                <w:lang w:eastAsia="en-US"/>
              </w:rPr>
            </w:pPr>
            <w:r>
              <w:rPr>
                <w:rFonts w:eastAsia="Calibri"/>
                <w:sz w:val="20"/>
                <w:szCs w:val="20"/>
                <w:lang w:eastAsia="en-US"/>
              </w:rPr>
              <w:t>Должности категории «специалисты»</w:t>
            </w:r>
          </w:p>
        </w:tc>
        <w:tc>
          <w:tcPr>
            <w:tcW w:w="850" w:type="dxa"/>
            <w:tcBorders>
              <w:top w:val="nil"/>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rPr>
                <w:sz w:val="20"/>
                <w:szCs w:val="20"/>
                <w:lang w:eastAsia="en-US"/>
              </w:rPr>
            </w:pPr>
            <w:r>
              <w:rPr>
                <w:rFonts w:eastAsia="Calibri"/>
                <w:sz w:val="20"/>
                <w:szCs w:val="20"/>
                <w:lang w:eastAsia="en-US"/>
              </w:rPr>
              <w:t>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rPr>
                <w:sz w:val="20"/>
                <w:szCs w:val="20"/>
                <w:lang w:eastAsia="en-US"/>
              </w:rPr>
            </w:pPr>
            <w:r>
              <w:rPr>
                <w:rFonts w:eastAsia="Calibri"/>
                <w:sz w:val="20"/>
                <w:szCs w:val="20"/>
                <w:lang w:eastAsia="en-US"/>
              </w:rPr>
              <w:t>до 120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rPr>
                <w:sz w:val="20"/>
                <w:szCs w:val="20"/>
                <w:lang w:eastAsia="en-US"/>
              </w:rPr>
            </w:pPr>
            <w:r>
              <w:rPr>
                <w:rFonts w:eastAsia="Calibri"/>
                <w:sz w:val="20"/>
                <w:szCs w:val="20"/>
                <w:lang w:eastAsia="en-US"/>
              </w:rPr>
              <w:t>-</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rsidR="00FA5661" w:rsidRDefault="00FA5661">
            <w:pPr>
              <w:widowControl w:val="0"/>
              <w:autoSpaceDE w:val="0"/>
              <w:autoSpaceDN w:val="0"/>
              <w:adjustRightInd w:val="0"/>
              <w:rPr>
                <w:sz w:val="20"/>
                <w:szCs w:val="20"/>
                <w:lang w:eastAsia="en-US"/>
              </w:rPr>
            </w:pPr>
            <w:r>
              <w:rPr>
                <w:rFonts w:eastAsia="Calibri"/>
                <w:sz w:val="20"/>
                <w:szCs w:val="20"/>
                <w:lang w:eastAsia="en-US"/>
              </w:rPr>
              <w:t>-</w:t>
            </w:r>
          </w:p>
          <w:p w:rsidR="00FA5661" w:rsidRDefault="00FA5661">
            <w:pPr>
              <w:widowControl w:val="0"/>
              <w:autoSpaceDE w:val="0"/>
              <w:autoSpaceDN w:val="0"/>
              <w:adjustRightInd w:val="0"/>
              <w:rPr>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rPr>
            </w:pPr>
          </w:p>
        </w:tc>
      </w:tr>
    </w:tbl>
    <w:p w:rsidR="00FA5661" w:rsidRDefault="00FA5661" w:rsidP="00FA5661">
      <w:pPr>
        <w:widowControl w:val="0"/>
        <w:autoSpaceDE w:val="0"/>
        <w:autoSpaceDN w:val="0"/>
        <w:adjustRightInd w:val="0"/>
        <w:ind w:firstLine="540"/>
        <w:jc w:val="both"/>
      </w:pPr>
    </w:p>
    <w:p w:rsidR="00FA5661" w:rsidRDefault="00FA5661" w:rsidP="00FA5661">
      <w:pPr>
        <w:widowControl w:val="0"/>
        <w:autoSpaceDE w:val="0"/>
        <w:autoSpaceDN w:val="0"/>
        <w:adjustRightInd w:val="0"/>
        <w:ind w:firstLine="540"/>
        <w:jc w:val="both"/>
      </w:pPr>
    </w:p>
    <w:p w:rsidR="00FA5661" w:rsidRDefault="00FA5661" w:rsidP="00FA5661">
      <w:pPr>
        <w:autoSpaceDE w:val="0"/>
        <w:jc w:val="both"/>
        <w:rPr>
          <w:rFonts w:eastAsia="Calibri"/>
          <w:lang w:eastAsia="en-US"/>
        </w:rPr>
      </w:pPr>
      <w:r>
        <w:rPr>
          <w:rFonts w:eastAsia="Calibri"/>
        </w:rPr>
        <w:t xml:space="preserve">1.2. Расчет затрат на сеть «Интернет»  (пункт 5 Правил) </w:t>
      </w:r>
      <w:r>
        <w:rPr>
          <w:rFonts w:eastAsia="Calibri"/>
          <w:lang w:eastAsia="en-US"/>
        </w:rPr>
        <w:t>производится в соответствии с нормами согласно таблице № 2:</w:t>
      </w:r>
    </w:p>
    <w:p w:rsidR="00FA5661" w:rsidRDefault="00FA5661" w:rsidP="00FA5661">
      <w:pPr>
        <w:widowControl w:val="0"/>
        <w:autoSpaceDE w:val="0"/>
        <w:autoSpaceDN w:val="0"/>
        <w:adjustRightInd w:val="0"/>
        <w:jc w:val="right"/>
        <w:rPr>
          <w:rFonts w:eastAsia="Calibri"/>
          <w:bCs/>
          <w:lang w:eastAsia="en-US"/>
        </w:rPr>
      </w:pPr>
      <w:r>
        <w:rPr>
          <w:rFonts w:eastAsia="Calibri"/>
          <w:lang w:eastAsia="en-US"/>
        </w:rPr>
        <w:t>Таблица № 2</w:t>
      </w:r>
      <w:r>
        <w:rPr>
          <w:rFonts w:eastAsia="Calibri"/>
        </w:rPr>
        <w:t xml:space="preserve"> </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547"/>
        <w:gridCol w:w="2411"/>
        <w:gridCol w:w="3121"/>
      </w:tblGrid>
      <w:tr w:rsidR="00FA5661" w:rsidTr="00FA5661">
        <w:trPr>
          <w:trHeight w:val="244"/>
        </w:trPr>
        <w:tc>
          <w:tcPr>
            <w:tcW w:w="851" w:type="dxa"/>
            <w:vMerge w:val="restart"/>
            <w:tcBorders>
              <w:top w:val="single" w:sz="4" w:space="0" w:color="auto"/>
              <w:left w:val="single" w:sz="4" w:space="0" w:color="auto"/>
              <w:bottom w:val="single" w:sz="4" w:space="0" w:color="auto"/>
              <w:right w:val="single" w:sz="4" w:space="0" w:color="auto"/>
            </w:tcBorders>
          </w:tcPr>
          <w:p w:rsidR="00FA5661" w:rsidRDefault="00FA5661">
            <w:pPr>
              <w:widowControl w:val="0"/>
              <w:autoSpaceDE w:val="0"/>
              <w:autoSpaceDN w:val="0"/>
              <w:adjustRightInd w:val="0"/>
              <w:jc w:val="center"/>
              <w:rPr>
                <w:sz w:val="20"/>
                <w:szCs w:val="20"/>
                <w:lang w:eastAsia="en-US"/>
              </w:rPr>
            </w:pPr>
          </w:p>
          <w:p w:rsidR="00FA5661" w:rsidRDefault="00FA5661">
            <w:pPr>
              <w:jc w:val="center"/>
              <w:rPr>
                <w:rFonts w:eastAsia="Calibri"/>
                <w:sz w:val="20"/>
                <w:szCs w:val="20"/>
                <w:lang w:eastAsia="en-US"/>
              </w:rPr>
            </w:pPr>
            <w:r>
              <w:rPr>
                <w:rFonts w:eastAsia="Calibri"/>
                <w:sz w:val="20"/>
                <w:szCs w:val="20"/>
                <w:lang w:eastAsia="en-US"/>
              </w:rPr>
              <w:t>№</w:t>
            </w:r>
          </w:p>
          <w:p w:rsidR="00FA5661" w:rsidRDefault="00FA5661">
            <w:pPr>
              <w:jc w:val="center"/>
              <w:rPr>
                <w:sz w:val="20"/>
                <w:szCs w:val="20"/>
                <w:lang w:eastAsia="en-US"/>
              </w:rPr>
            </w:pPr>
            <w:proofErr w:type="spellStart"/>
            <w:proofErr w:type="gramStart"/>
            <w:r>
              <w:rPr>
                <w:rFonts w:eastAsia="Calibri"/>
                <w:sz w:val="20"/>
                <w:szCs w:val="20"/>
                <w:lang w:eastAsia="en-US"/>
              </w:rPr>
              <w:t>п</w:t>
            </w:r>
            <w:proofErr w:type="spellEnd"/>
            <w:proofErr w:type="gramEnd"/>
            <w:r>
              <w:rPr>
                <w:rFonts w:eastAsia="Calibri"/>
                <w:sz w:val="20"/>
                <w:szCs w:val="20"/>
                <w:lang w:eastAsia="en-US"/>
              </w:rPr>
              <w:t>/</w:t>
            </w:r>
            <w:proofErr w:type="spellStart"/>
            <w:r>
              <w:rPr>
                <w:rFonts w:eastAsia="Calibri"/>
                <w:sz w:val="20"/>
                <w:szCs w:val="20"/>
                <w:lang w:eastAsia="en-US"/>
              </w:rPr>
              <w:t>п</w:t>
            </w:r>
            <w:proofErr w:type="spellEnd"/>
          </w:p>
        </w:tc>
        <w:tc>
          <w:tcPr>
            <w:tcW w:w="3544" w:type="dxa"/>
            <w:vMerge w:val="restart"/>
            <w:tcBorders>
              <w:top w:val="single" w:sz="4" w:space="0" w:color="auto"/>
              <w:left w:val="single" w:sz="4" w:space="0" w:color="auto"/>
              <w:bottom w:val="single" w:sz="4" w:space="0" w:color="auto"/>
              <w:right w:val="single" w:sz="4" w:space="0" w:color="auto"/>
            </w:tcBorders>
          </w:tcPr>
          <w:p w:rsidR="00FA5661" w:rsidRDefault="00FA5661">
            <w:pPr>
              <w:widowControl w:val="0"/>
              <w:autoSpaceDE w:val="0"/>
              <w:autoSpaceDN w:val="0"/>
              <w:adjustRightInd w:val="0"/>
              <w:jc w:val="center"/>
              <w:rPr>
                <w:sz w:val="20"/>
                <w:szCs w:val="20"/>
                <w:lang w:eastAsia="en-US"/>
              </w:rPr>
            </w:pPr>
          </w:p>
          <w:p w:rsidR="00FA5661" w:rsidRDefault="00FA5661">
            <w:pPr>
              <w:jc w:val="center"/>
              <w:rPr>
                <w:sz w:val="20"/>
                <w:szCs w:val="20"/>
                <w:lang w:eastAsia="en-US"/>
              </w:rPr>
            </w:pPr>
            <w:r>
              <w:rPr>
                <w:rFonts w:eastAsia="Calibri"/>
                <w:sz w:val="20"/>
                <w:szCs w:val="20"/>
                <w:lang w:eastAsia="en-US"/>
              </w:rPr>
              <w:t xml:space="preserve">Каналы передачи данных* (пропускная способность </w:t>
            </w:r>
            <w:proofErr w:type="gramStart"/>
            <w:r>
              <w:rPr>
                <w:rFonts w:eastAsia="Calibri"/>
                <w:sz w:val="20"/>
                <w:szCs w:val="20"/>
                <w:lang w:eastAsia="en-US"/>
              </w:rPr>
              <w:t>к</w:t>
            </w:r>
            <w:proofErr w:type="gramEnd"/>
            <w:r>
              <w:rPr>
                <w:rFonts w:eastAsia="Calibri"/>
                <w:sz w:val="20"/>
                <w:szCs w:val="20"/>
                <w:lang w:eastAsia="en-US"/>
              </w:rPr>
              <w:t xml:space="preserve">/ </w:t>
            </w:r>
            <w:proofErr w:type="gramStart"/>
            <w:r>
              <w:rPr>
                <w:rFonts w:eastAsia="Calibri"/>
                <w:sz w:val="20"/>
                <w:szCs w:val="20"/>
                <w:lang w:eastAsia="en-US"/>
              </w:rPr>
              <w:t>от</w:t>
            </w:r>
            <w:proofErr w:type="gramEnd"/>
            <w:r>
              <w:rPr>
                <w:rFonts w:eastAsia="Calibri"/>
                <w:sz w:val="20"/>
                <w:szCs w:val="20"/>
                <w:lang w:eastAsia="en-US"/>
              </w:rPr>
              <w:t xml:space="preserve"> абонента Кбит/сек.)</w:t>
            </w:r>
          </w:p>
        </w:tc>
        <w:tc>
          <w:tcPr>
            <w:tcW w:w="5528" w:type="dxa"/>
            <w:gridSpan w:val="2"/>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«Интернет»</w:t>
            </w:r>
          </w:p>
        </w:tc>
      </w:tr>
      <w:tr w:rsidR="00FA5661" w:rsidTr="00FA5661">
        <w:trPr>
          <w:trHeight w:val="39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A5661" w:rsidRDefault="00FA5661">
            <w:pPr>
              <w:rPr>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FA5661" w:rsidRDefault="00FA5661">
            <w:pPr>
              <w:widowControl w:val="0"/>
              <w:autoSpaceDE w:val="0"/>
              <w:autoSpaceDN w:val="0"/>
              <w:adjustRightInd w:val="0"/>
              <w:jc w:val="center"/>
              <w:rPr>
                <w:sz w:val="20"/>
                <w:szCs w:val="20"/>
                <w:lang w:eastAsia="en-US"/>
              </w:rPr>
            </w:pPr>
          </w:p>
          <w:p w:rsidR="00FA5661" w:rsidRDefault="00FA5661">
            <w:pPr>
              <w:jc w:val="center"/>
              <w:rPr>
                <w:sz w:val="20"/>
                <w:szCs w:val="20"/>
                <w:lang w:eastAsia="en-US"/>
              </w:rPr>
            </w:pPr>
            <w:r>
              <w:rPr>
                <w:rFonts w:eastAsia="Calibri"/>
                <w:sz w:val="20"/>
                <w:szCs w:val="20"/>
                <w:lang w:eastAsia="en-US"/>
              </w:rPr>
              <w:t>Количество выделенных каналов передачи данных</w:t>
            </w:r>
          </w:p>
        </w:tc>
        <w:tc>
          <w:tcPr>
            <w:tcW w:w="3119" w:type="dxa"/>
            <w:tcBorders>
              <w:top w:val="single" w:sz="4" w:space="0" w:color="auto"/>
              <w:left w:val="single" w:sz="4" w:space="0" w:color="auto"/>
              <w:bottom w:val="single" w:sz="4" w:space="0" w:color="auto"/>
              <w:right w:val="single" w:sz="4" w:space="0" w:color="auto"/>
            </w:tcBorders>
          </w:tcPr>
          <w:p w:rsidR="00FA5661" w:rsidRDefault="00FA5661">
            <w:pPr>
              <w:widowControl w:val="0"/>
              <w:autoSpaceDE w:val="0"/>
              <w:autoSpaceDN w:val="0"/>
              <w:adjustRightInd w:val="0"/>
              <w:jc w:val="center"/>
              <w:rPr>
                <w:sz w:val="20"/>
                <w:szCs w:val="20"/>
                <w:lang w:eastAsia="en-US"/>
              </w:rPr>
            </w:pPr>
          </w:p>
          <w:p w:rsidR="00FA5661" w:rsidRDefault="00FA5661">
            <w:pPr>
              <w:jc w:val="center"/>
              <w:rPr>
                <w:sz w:val="20"/>
                <w:szCs w:val="20"/>
                <w:lang w:eastAsia="en-US"/>
              </w:rPr>
            </w:pPr>
            <w:r>
              <w:rPr>
                <w:rFonts w:eastAsia="Calibri"/>
                <w:sz w:val="20"/>
                <w:szCs w:val="20"/>
                <w:lang w:eastAsia="en-US"/>
              </w:rPr>
              <w:t>Предельная месячная цена 1 канала передачи данных (руб.)</w:t>
            </w:r>
          </w:p>
        </w:tc>
      </w:tr>
      <w:tr w:rsidR="00FA5661" w:rsidTr="00FA5661">
        <w:trPr>
          <w:trHeight w:val="563"/>
        </w:trPr>
        <w:tc>
          <w:tcPr>
            <w:tcW w:w="851"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1.</w:t>
            </w:r>
          </w:p>
        </w:tc>
        <w:tc>
          <w:tcPr>
            <w:tcW w:w="3544" w:type="dxa"/>
            <w:tcBorders>
              <w:top w:val="single" w:sz="4" w:space="0" w:color="auto"/>
              <w:left w:val="single" w:sz="4" w:space="0" w:color="auto"/>
              <w:bottom w:val="single" w:sz="4" w:space="0" w:color="auto"/>
              <w:right w:val="single" w:sz="4" w:space="0" w:color="auto"/>
            </w:tcBorders>
            <w:hideMark/>
          </w:tcPr>
          <w:p w:rsidR="00FA5661" w:rsidRDefault="00FA5661">
            <w:pPr>
              <w:rPr>
                <w:sz w:val="20"/>
                <w:szCs w:val="20"/>
                <w:lang w:eastAsia="en-US"/>
              </w:rPr>
            </w:pPr>
            <w:r>
              <w:rPr>
                <w:rFonts w:eastAsia="Calibri"/>
                <w:sz w:val="20"/>
                <w:szCs w:val="20"/>
                <w:lang w:eastAsia="en-US"/>
              </w:rPr>
              <w:t>Тип 1 (свыше 512/256 до 6144/1024)</w:t>
            </w:r>
          </w:p>
        </w:tc>
        <w:tc>
          <w:tcPr>
            <w:tcW w:w="2409"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 xml:space="preserve">По предыдущему финансовому году, но не </w:t>
            </w:r>
            <w:proofErr w:type="gramStart"/>
            <w:r>
              <w:rPr>
                <w:rFonts w:eastAsia="Calibri"/>
                <w:sz w:val="20"/>
                <w:szCs w:val="20"/>
                <w:lang w:eastAsia="en-US"/>
              </w:rPr>
              <w:t>более фактического</w:t>
            </w:r>
            <w:proofErr w:type="gramEnd"/>
            <w:r>
              <w:rPr>
                <w:rFonts w:eastAsia="Calibri"/>
                <w:sz w:val="20"/>
                <w:szCs w:val="20"/>
                <w:lang w:eastAsia="en-US"/>
              </w:rPr>
              <w:t xml:space="preserve"> количества рабочих </w:t>
            </w:r>
          </w:p>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станций</w:t>
            </w:r>
          </w:p>
        </w:tc>
        <w:tc>
          <w:tcPr>
            <w:tcW w:w="3119" w:type="dxa"/>
            <w:tcBorders>
              <w:top w:val="single" w:sz="4" w:space="0" w:color="auto"/>
              <w:left w:val="single" w:sz="4" w:space="0" w:color="auto"/>
              <w:bottom w:val="single" w:sz="4" w:space="0" w:color="auto"/>
              <w:right w:val="single" w:sz="4" w:space="0" w:color="auto"/>
            </w:tcBorders>
            <w:hideMark/>
          </w:tcPr>
          <w:p w:rsidR="00FA5661" w:rsidRDefault="00FA5661">
            <w:pPr>
              <w:widowControl w:val="0"/>
              <w:autoSpaceDE w:val="0"/>
              <w:autoSpaceDN w:val="0"/>
              <w:adjustRightInd w:val="0"/>
              <w:jc w:val="center"/>
              <w:rPr>
                <w:sz w:val="20"/>
                <w:szCs w:val="20"/>
                <w:lang w:eastAsia="en-US"/>
              </w:rPr>
            </w:pPr>
            <w:r>
              <w:rPr>
                <w:rFonts w:eastAsia="Calibri"/>
                <w:sz w:val="20"/>
                <w:szCs w:val="20"/>
                <w:lang w:eastAsia="en-US"/>
              </w:rPr>
              <w:t>до 4000,00</w:t>
            </w:r>
          </w:p>
        </w:tc>
      </w:tr>
    </w:tbl>
    <w:p w:rsidR="00FA5661" w:rsidRDefault="00FA5661" w:rsidP="00FA5661">
      <w:pPr>
        <w:widowControl w:val="0"/>
        <w:autoSpaceDE w:val="0"/>
        <w:autoSpaceDN w:val="0"/>
        <w:adjustRightInd w:val="0"/>
        <w:jc w:val="both"/>
      </w:pPr>
      <w:r>
        <w:rPr>
          <w:rFonts w:eastAsia="Calibri"/>
        </w:rPr>
        <w:t xml:space="preserve">*Каналы передачи данных как </w:t>
      </w:r>
      <w:proofErr w:type="gramStart"/>
      <w:r>
        <w:rPr>
          <w:rFonts w:eastAsia="Calibri"/>
        </w:rPr>
        <w:t>постоянные</w:t>
      </w:r>
      <w:proofErr w:type="gramEnd"/>
      <w:r>
        <w:rPr>
          <w:rFonts w:eastAsia="Calibri"/>
        </w:rPr>
        <w:t xml:space="preserve"> так и мобильные для АРМ (в том числе) ноутбуки) не имеющие возможности подключения к постоянным каналам передачи данных.</w:t>
      </w:r>
    </w:p>
    <w:p w:rsidR="00FA5661" w:rsidRDefault="00FA5661" w:rsidP="00FA5661">
      <w:pPr>
        <w:widowControl w:val="0"/>
        <w:autoSpaceDE w:val="0"/>
        <w:autoSpaceDN w:val="0"/>
        <w:adjustRightInd w:val="0"/>
        <w:ind w:firstLine="540"/>
        <w:jc w:val="both"/>
      </w:pPr>
    </w:p>
    <w:p w:rsidR="00FA5661" w:rsidRDefault="00FA5661" w:rsidP="00FA5661">
      <w:pPr>
        <w:widowControl w:val="0"/>
        <w:autoSpaceDE w:val="0"/>
        <w:autoSpaceDN w:val="0"/>
        <w:adjustRightInd w:val="0"/>
        <w:jc w:val="both"/>
        <w:rPr>
          <w:lang w:eastAsia="en-US"/>
        </w:rPr>
      </w:pPr>
      <w:r>
        <w:t>1.3. Расчет затраты на электросвязь, относящуюся к связи специального назначения, используемой на районном уровне (пункт 7 Правил)</w:t>
      </w:r>
      <w:r>
        <w:rPr>
          <w:lang w:eastAsia="en-US"/>
        </w:rPr>
        <w:t xml:space="preserve"> производится в соответствии с нормами согласно таблице № 3:</w:t>
      </w:r>
    </w:p>
    <w:p w:rsidR="00FA5661" w:rsidRDefault="00FA5661" w:rsidP="00FA5661">
      <w:pPr>
        <w:widowControl w:val="0"/>
        <w:autoSpaceDE w:val="0"/>
        <w:autoSpaceDN w:val="0"/>
        <w:adjustRightInd w:val="0"/>
        <w:ind w:firstLine="709"/>
        <w:jc w:val="right"/>
        <w:rPr>
          <w:rFonts w:eastAsia="Calibri"/>
          <w:lang w:eastAsia="en-US"/>
        </w:rPr>
      </w:pPr>
      <w:r>
        <w:rPr>
          <w:rFonts w:eastAsia="Calibri"/>
          <w:lang w:eastAsia="en-US"/>
        </w:rPr>
        <w:t>Таблица № 3</w:t>
      </w:r>
    </w:p>
    <w:tbl>
      <w:tblPr>
        <w:tblW w:w="0" w:type="auto"/>
        <w:tblInd w:w="108" w:type="dxa"/>
        <w:tblLayout w:type="fixed"/>
        <w:tblLook w:val="04A0"/>
      </w:tblPr>
      <w:tblGrid>
        <w:gridCol w:w="567"/>
        <w:gridCol w:w="3970"/>
        <w:gridCol w:w="5679"/>
      </w:tblGrid>
      <w:tr w:rsidR="00FA5661" w:rsidTr="00FA5661">
        <w:trPr>
          <w:trHeight w:val="804"/>
        </w:trPr>
        <w:tc>
          <w:tcPr>
            <w:tcW w:w="567"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jc w:val="center"/>
              <w:rPr>
                <w:sz w:val="20"/>
                <w:szCs w:val="20"/>
                <w:lang w:eastAsia="en-US"/>
              </w:rPr>
            </w:pPr>
            <w:r>
              <w:rPr>
                <w:rFonts w:eastAsia="Calibri"/>
                <w:sz w:val="20"/>
                <w:szCs w:val="20"/>
                <w:lang w:eastAsia="en-US"/>
              </w:rPr>
              <w:t xml:space="preserve">№ </w:t>
            </w:r>
            <w:proofErr w:type="spellStart"/>
            <w:proofErr w:type="gramStart"/>
            <w:r>
              <w:rPr>
                <w:rFonts w:eastAsia="Calibri"/>
                <w:sz w:val="20"/>
                <w:szCs w:val="20"/>
                <w:lang w:eastAsia="en-US"/>
              </w:rPr>
              <w:t>п</w:t>
            </w:r>
            <w:proofErr w:type="spellEnd"/>
            <w:proofErr w:type="gramEnd"/>
            <w:r>
              <w:rPr>
                <w:rFonts w:eastAsia="Calibri"/>
                <w:sz w:val="20"/>
                <w:szCs w:val="20"/>
                <w:lang w:eastAsia="en-US"/>
              </w:rPr>
              <w:t>/</w:t>
            </w:r>
            <w:proofErr w:type="spellStart"/>
            <w:r>
              <w:rPr>
                <w:rFonts w:eastAsia="Calibri"/>
                <w:sz w:val="20"/>
                <w:szCs w:val="20"/>
                <w:lang w:eastAsia="en-US"/>
              </w:rPr>
              <w:t>п</w:t>
            </w:r>
            <w:proofErr w:type="spellEnd"/>
          </w:p>
        </w:tc>
        <w:tc>
          <w:tcPr>
            <w:tcW w:w="3970"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autoSpaceDE w:val="0"/>
              <w:ind w:left="19" w:hanging="19"/>
              <w:jc w:val="center"/>
              <w:rPr>
                <w:sz w:val="20"/>
                <w:szCs w:val="20"/>
                <w:lang w:eastAsia="en-US"/>
              </w:rPr>
            </w:pPr>
            <w:r>
              <w:rPr>
                <w:rFonts w:eastAsia="Calibri"/>
                <w:sz w:val="20"/>
                <w:szCs w:val="20"/>
                <w:lang w:eastAsia="en-US"/>
              </w:rPr>
              <w:t>Количество абонентских номеров</w:t>
            </w:r>
          </w:p>
        </w:tc>
        <w:tc>
          <w:tcPr>
            <w:tcW w:w="56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FA5661" w:rsidRDefault="00FA5661">
            <w:pPr>
              <w:autoSpaceDE w:val="0"/>
              <w:ind w:left="68"/>
              <w:jc w:val="center"/>
              <w:rPr>
                <w:sz w:val="20"/>
                <w:szCs w:val="20"/>
                <w:lang w:eastAsia="en-US"/>
              </w:rPr>
            </w:pPr>
            <w:r>
              <w:rPr>
                <w:rFonts w:eastAsia="Calibri"/>
                <w:sz w:val="20"/>
                <w:szCs w:val="20"/>
                <w:lang w:eastAsia="en-US"/>
              </w:rPr>
              <w:t>Абонентская плата за 1 номер</w:t>
            </w:r>
          </w:p>
        </w:tc>
      </w:tr>
      <w:tr w:rsidR="00FA5661" w:rsidTr="00FA5661">
        <w:trPr>
          <w:trHeight w:val="442"/>
        </w:trPr>
        <w:tc>
          <w:tcPr>
            <w:tcW w:w="10216"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FA5661" w:rsidRDefault="00FA5661">
            <w:pPr>
              <w:autoSpaceDE w:val="0"/>
              <w:ind w:left="19" w:firstLine="98"/>
              <w:jc w:val="center"/>
              <w:rPr>
                <w:sz w:val="20"/>
                <w:szCs w:val="20"/>
                <w:lang w:eastAsia="en-US"/>
              </w:rPr>
            </w:pPr>
            <w:r>
              <w:rPr>
                <w:rFonts w:eastAsia="Calibri"/>
                <w:sz w:val="20"/>
                <w:szCs w:val="20"/>
                <w:lang w:eastAsia="en-US"/>
              </w:rPr>
              <w:t xml:space="preserve">Администрация Елизаветинского сельсовета  </w:t>
            </w:r>
            <w:proofErr w:type="spellStart"/>
            <w:r>
              <w:rPr>
                <w:rFonts w:eastAsia="Calibri"/>
                <w:sz w:val="20"/>
                <w:szCs w:val="20"/>
                <w:lang w:eastAsia="en-US"/>
              </w:rPr>
              <w:t>Мокшанского</w:t>
            </w:r>
            <w:proofErr w:type="spellEnd"/>
            <w:r>
              <w:rPr>
                <w:rFonts w:eastAsia="Calibri"/>
                <w:sz w:val="20"/>
                <w:szCs w:val="20"/>
                <w:lang w:eastAsia="en-US"/>
              </w:rPr>
              <w:t xml:space="preserve"> района Пензенской области</w:t>
            </w:r>
          </w:p>
        </w:tc>
      </w:tr>
      <w:tr w:rsidR="00FA5661" w:rsidTr="00FA5661">
        <w:trPr>
          <w:trHeight w:val="397"/>
        </w:trPr>
        <w:tc>
          <w:tcPr>
            <w:tcW w:w="567"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jc w:val="center"/>
              <w:rPr>
                <w:sz w:val="20"/>
                <w:szCs w:val="20"/>
                <w:lang w:eastAsia="en-US"/>
              </w:rPr>
            </w:pPr>
            <w:r>
              <w:rPr>
                <w:rFonts w:eastAsia="Calibri"/>
                <w:sz w:val="20"/>
                <w:szCs w:val="20"/>
                <w:lang w:eastAsia="en-US"/>
              </w:rPr>
              <w:t>1.</w:t>
            </w:r>
          </w:p>
        </w:tc>
        <w:tc>
          <w:tcPr>
            <w:tcW w:w="3970"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jc w:val="center"/>
              <w:rPr>
                <w:sz w:val="20"/>
                <w:szCs w:val="20"/>
                <w:lang w:eastAsia="en-US"/>
              </w:rPr>
            </w:pPr>
            <w:r>
              <w:rPr>
                <w:rFonts w:eastAsia="Calibri"/>
                <w:sz w:val="20"/>
                <w:szCs w:val="20"/>
                <w:lang w:eastAsia="en-US"/>
              </w:rPr>
              <w:t>1</w:t>
            </w:r>
          </w:p>
        </w:tc>
        <w:tc>
          <w:tcPr>
            <w:tcW w:w="56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FA5661" w:rsidRDefault="00FA5661">
            <w:pPr>
              <w:autoSpaceDE w:val="0"/>
              <w:jc w:val="center"/>
              <w:rPr>
                <w:sz w:val="20"/>
                <w:szCs w:val="20"/>
              </w:rPr>
            </w:pPr>
            <w:r>
              <w:rPr>
                <w:rFonts w:eastAsia="Calibri"/>
                <w:sz w:val="20"/>
                <w:szCs w:val="20"/>
                <w:lang w:eastAsia="en-US"/>
              </w:rPr>
              <w:t>В соответствии с тарифом ПАО «</w:t>
            </w:r>
            <w:proofErr w:type="spellStart"/>
            <w:r>
              <w:rPr>
                <w:rFonts w:eastAsia="Calibri"/>
                <w:sz w:val="20"/>
                <w:szCs w:val="20"/>
                <w:lang w:eastAsia="en-US"/>
              </w:rPr>
              <w:t>Ростелеком</w:t>
            </w:r>
            <w:proofErr w:type="spellEnd"/>
            <w:r>
              <w:rPr>
                <w:rFonts w:eastAsia="Calibri"/>
                <w:sz w:val="20"/>
                <w:szCs w:val="20"/>
                <w:lang w:eastAsia="en-US"/>
              </w:rPr>
              <w:t>»</w:t>
            </w:r>
          </w:p>
        </w:tc>
      </w:tr>
    </w:tbl>
    <w:p w:rsidR="00FA5661" w:rsidRDefault="00FA5661" w:rsidP="00FA5661">
      <w:pPr>
        <w:widowControl w:val="0"/>
        <w:autoSpaceDE w:val="0"/>
        <w:autoSpaceDN w:val="0"/>
        <w:adjustRightInd w:val="0"/>
        <w:ind w:firstLine="720"/>
        <w:jc w:val="both"/>
        <w:rPr>
          <w:b/>
        </w:rPr>
      </w:pPr>
    </w:p>
    <w:p w:rsidR="00FA5661" w:rsidRDefault="00FA5661" w:rsidP="00FA5661">
      <w:pPr>
        <w:widowControl w:val="0"/>
        <w:autoSpaceDE w:val="0"/>
        <w:autoSpaceDN w:val="0"/>
        <w:adjustRightInd w:val="0"/>
        <w:ind w:firstLine="720"/>
        <w:jc w:val="center"/>
        <w:rPr>
          <w:b/>
        </w:rPr>
      </w:pPr>
      <w:r>
        <w:rPr>
          <w:b/>
        </w:rPr>
        <w:t>2. Затраты на приобретение прочих работ и услуг, не относящиеся к затратам на услуги связи, аренду и содержание имущества</w:t>
      </w:r>
    </w:p>
    <w:p w:rsidR="00FA5661" w:rsidRDefault="00FA5661" w:rsidP="00FA5661">
      <w:pPr>
        <w:widowControl w:val="0"/>
        <w:autoSpaceDE w:val="0"/>
        <w:autoSpaceDN w:val="0"/>
        <w:adjustRightInd w:val="0"/>
        <w:ind w:firstLine="720"/>
        <w:jc w:val="both"/>
      </w:pPr>
    </w:p>
    <w:p w:rsidR="00FA5661" w:rsidRDefault="00FA5661" w:rsidP="00FA5661">
      <w:pPr>
        <w:widowControl w:val="0"/>
        <w:autoSpaceDE w:val="0"/>
        <w:autoSpaceDN w:val="0"/>
        <w:adjustRightInd w:val="0"/>
        <w:ind w:firstLine="540"/>
        <w:jc w:val="both"/>
        <w:rPr>
          <w:lang w:eastAsia="en-US"/>
        </w:rPr>
      </w:pPr>
      <w:r>
        <w:t>2.1. Расчет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(пункт 17 Правил)</w:t>
      </w:r>
      <w:r>
        <w:rPr>
          <w:lang w:eastAsia="en-US"/>
        </w:rPr>
        <w:t xml:space="preserve"> производится в соответствии с нормами согласно таблице № 4:</w:t>
      </w:r>
    </w:p>
    <w:p w:rsidR="00FA5661" w:rsidRDefault="00FA5661" w:rsidP="00FA5661">
      <w:pPr>
        <w:widowControl w:val="0"/>
        <w:autoSpaceDE w:val="0"/>
        <w:autoSpaceDN w:val="0"/>
        <w:adjustRightInd w:val="0"/>
        <w:ind w:firstLine="540"/>
        <w:jc w:val="both"/>
        <w:rPr>
          <w:lang w:eastAsia="en-US"/>
        </w:rPr>
      </w:pPr>
    </w:p>
    <w:p w:rsidR="00FA5661" w:rsidRDefault="00FA5661" w:rsidP="00FA5661">
      <w:pPr>
        <w:widowControl w:val="0"/>
        <w:autoSpaceDE w:val="0"/>
        <w:autoSpaceDN w:val="0"/>
        <w:adjustRightInd w:val="0"/>
        <w:ind w:firstLine="709"/>
        <w:jc w:val="right"/>
        <w:rPr>
          <w:rFonts w:eastAsia="Calibri"/>
          <w:lang w:eastAsia="en-US"/>
        </w:rPr>
      </w:pPr>
      <w:r>
        <w:rPr>
          <w:rFonts w:eastAsia="Calibri"/>
          <w:lang w:eastAsia="en-US"/>
        </w:rPr>
        <w:t xml:space="preserve">  Таблица № 4</w:t>
      </w:r>
    </w:p>
    <w:tbl>
      <w:tblPr>
        <w:tblW w:w="10275" w:type="dxa"/>
        <w:tblInd w:w="108" w:type="dxa"/>
        <w:tblLayout w:type="fixed"/>
        <w:tblLook w:val="04A0"/>
      </w:tblPr>
      <w:tblGrid>
        <w:gridCol w:w="567"/>
        <w:gridCol w:w="4176"/>
        <w:gridCol w:w="5532"/>
      </w:tblGrid>
      <w:tr w:rsidR="00FA5661" w:rsidTr="00FA5661">
        <w:trPr>
          <w:trHeight w:val="804"/>
        </w:trPr>
        <w:tc>
          <w:tcPr>
            <w:tcW w:w="567"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jc w:val="center"/>
              <w:rPr>
                <w:rFonts w:eastAsia="Calibri"/>
                <w:sz w:val="20"/>
                <w:szCs w:val="20"/>
                <w:lang w:eastAsia="en-US"/>
              </w:rPr>
            </w:pPr>
            <w:r>
              <w:rPr>
                <w:rFonts w:eastAsia="Calibri"/>
                <w:sz w:val="20"/>
                <w:szCs w:val="20"/>
                <w:lang w:eastAsia="en-US"/>
              </w:rPr>
              <w:t>№</w:t>
            </w:r>
            <w:proofErr w:type="spellStart"/>
            <w:proofErr w:type="gramStart"/>
            <w:r>
              <w:rPr>
                <w:rFonts w:eastAsia="Calibri"/>
                <w:sz w:val="20"/>
                <w:szCs w:val="20"/>
                <w:lang w:eastAsia="en-US"/>
              </w:rPr>
              <w:t>п</w:t>
            </w:r>
            <w:proofErr w:type="spellEnd"/>
            <w:proofErr w:type="gramEnd"/>
            <w:r>
              <w:rPr>
                <w:rFonts w:eastAsia="Calibri"/>
                <w:sz w:val="20"/>
                <w:szCs w:val="20"/>
                <w:lang w:eastAsia="en-US"/>
              </w:rPr>
              <w:t>/</w:t>
            </w:r>
            <w:proofErr w:type="spellStart"/>
            <w:r>
              <w:rPr>
                <w:rFonts w:eastAsia="Calibri"/>
                <w:sz w:val="20"/>
                <w:szCs w:val="20"/>
                <w:lang w:eastAsia="en-US"/>
              </w:rPr>
              <w:t>п</w:t>
            </w:r>
            <w:proofErr w:type="spellEnd"/>
          </w:p>
        </w:tc>
        <w:tc>
          <w:tcPr>
            <w:tcW w:w="4176"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autoSpaceDE w:val="0"/>
              <w:ind w:left="19" w:hanging="19"/>
              <w:jc w:val="center"/>
              <w:rPr>
                <w:rFonts w:eastAsia="Calibri"/>
                <w:sz w:val="20"/>
                <w:szCs w:val="20"/>
                <w:lang w:eastAsia="en-US"/>
              </w:rPr>
            </w:pPr>
            <w:r>
              <w:rPr>
                <w:rFonts w:eastAsia="Calibri"/>
                <w:sz w:val="20"/>
                <w:szCs w:val="20"/>
                <w:lang w:eastAsia="en-US"/>
              </w:rPr>
              <w:t>Наименование услуги</w:t>
            </w:r>
          </w:p>
        </w:tc>
        <w:tc>
          <w:tcPr>
            <w:tcW w:w="5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FA5661" w:rsidRDefault="00FA5661">
            <w:pPr>
              <w:autoSpaceDE w:val="0"/>
              <w:ind w:left="68"/>
              <w:jc w:val="center"/>
              <w:rPr>
                <w:rFonts w:eastAsia="Calibri"/>
                <w:sz w:val="20"/>
                <w:szCs w:val="20"/>
                <w:lang w:eastAsia="en-US"/>
              </w:rPr>
            </w:pPr>
            <w:r>
              <w:rPr>
                <w:rFonts w:eastAsia="Calibri"/>
                <w:sz w:val="20"/>
                <w:szCs w:val="20"/>
                <w:lang w:eastAsia="en-US"/>
              </w:rPr>
              <w:t>Цена, руб./год</w:t>
            </w:r>
          </w:p>
        </w:tc>
      </w:tr>
      <w:tr w:rsidR="00FA5661" w:rsidTr="00FA5661">
        <w:trPr>
          <w:trHeight w:val="804"/>
        </w:trPr>
        <w:tc>
          <w:tcPr>
            <w:tcW w:w="567"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tcPr>
          <w:p w:rsidR="00FA5661" w:rsidRDefault="00FA5661">
            <w:pPr>
              <w:jc w:val="center"/>
              <w:rPr>
                <w:rFonts w:eastAsia="Calibri"/>
                <w:sz w:val="20"/>
                <w:szCs w:val="20"/>
                <w:lang w:eastAsia="en-US"/>
              </w:rPr>
            </w:pPr>
          </w:p>
        </w:tc>
        <w:tc>
          <w:tcPr>
            <w:tcW w:w="970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FA5661" w:rsidRDefault="00FA5661">
            <w:pPr>
              <w:autoSpaceDE w:val="0"/>
              <w:ind w:left="68"/>
              <w:jc w:val="center"/>
              <w:rPr>
                <w:rFonts w:eastAsia="Calibri"/>
                <w:sz w:val="20"/>
                <w:szCs w:val="20"/>
                <w:lang w:eastAsia="en-US"/>
              </w:rPr>
            </w:pPr>
            <w:r>
              <w:rPr>
                <w:rFonts w:eastAsia="Calibri"/>
                <w:sz w:val="20"/>
                <w:szCs w:val="20"/>
                <w:lang w:eastAsia="en-US"/>
              </w:rPr>
              <w:t xml:space="preserve">Администрация Елизаветинского сельсовета </w:t>
            </w:r>
            <w:proofErr w:type="spellStart"/>
            <w:r>
              <w:rPr>
                <w:rFonts w:eastAsia="Calibri"/>
                <w:sz w:val="20"/>
                <w:szCs w:val="20"/>
                <w:lang w:eastAsia="en-US"/>
              </w:rPr>
              <w:t>Мокшанского</w:t>
            </w:r>
            <w:proofErr w:type="spellEnd"/>
            <w:r>
              <w:rPr>
                <w:rFonts w:eastAsia="Calibri"/>
                <w:sz w:val="20"/>
                <w:szCs w:val="20"/>
                <w:lang w:eastAsia="en-US"/>
              </w:rPr>
              <w:t xml:space="preserve"> района Пензенской области</w:t>
            </w:r>
          </w:p>
        </w:tc>
      </w:tr>
      <w:tr w:rsidR="00FA5661" w:rsidTr="00FA5661">
        <w:trPr>
          <w:trHeight w:val="804"/>
        </w:trPr>
        <w:tc>
          <w:tcPr>
            <w:tcW w:w="567"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jc w:val="center"/>
              <w:rPr>
                <w:sz w:val="20"/>
                <w:szCs w:val="20"/>
                <w:lang w:eastAsia="en-US"/>
              </w:rPr>
            </w:pPr>
            <w:r>
              <w:rPr>
                <w:rFonts w:eastAsia="Calibri"/>
                <w:sz w:val="20"/>
                <w:szCs w:val="20"/>
                <w:lang w:eastAsia="en-US"/>
              </w:rPr>
              <w:t xml:space="preserve">№ </w:t>
            </w:r>
            <w:proofErr w:type="spellStart"/>
            <w:proofErr w:type="gramStart"/>
            <w:r>
              <w:rPr>
                <w:rFonts w:eastAsia="Calibri"/>
                <w:sz w:val="20"/>
                <w:szCs w:val="20"/>
                <w:lang w:eastAsia="en-US"/>
              </w:rPr>
              <w:t>п</w:t>
            </w:r>
            <w:proofErr w:type="spellEnd"/>
            <w:proofErr w:type="gramEnd"/>
            <w:r>
              <w:rPr>
                <w:rFonts w:eastAsia="Calibri"/>
                <w:sz w:val="20"/>
                <w:szCs w:val="20"/>
                <w:lang w:eastAsia="en-US"/>
              </w:rPr>
              <w:t>/</w:t>
            </w:r>
            <w:proofErr w:type="spellStart"/>
            <w:r>
              <w:rPr>
                <w:rFonts w:eastAsia="Calibri"/>
                <w:sz w:val="20"/>
                <w:szCs w:val="20"/>
                <w:lang w:eastAsia="en-US"/>
              </w:rPr>
              <w:t>п</w:t>
            </w:r>
            <w:proofErr w:type="spellEnd"/>
          </w:p>
        </w:tc>
        <w:tc>
          <w:tcPr>
            <w:tcW w:w="4176" w:type="dxa"/>
            <w:tcBorders>
              <w:top w:val="single" w:sz="4" w:space="0" w:color="000000"/>
              <w:left w:val="single" w:sz="4" w:space="0" w:color="000000"/>
              <w:bottom w:val="single" w:sz="4" w:space="0" w:color="000000"/>
              <w:right w:val="nil"/>
            </w:tcBorders>
            <w:tcMar>
              <w:top w:w="0" w:type="dxa"/>
              <w:left w:w="28" w:type="dxa"/>
              <w:bottom w:w="0" w:type="dxa"/>
              <w:right w:w="28" w:type="dxa"/>
            </w:tcMar>
            <w:vAlign w:val="center"/>
            <w:hideMark/>
          </w:tcPr>
          <w:p w:rsidR="00FA5661" w:rsidRDefault="00FA5661">
            <w:pPr>
              <w:autoSpaceDE w:val="0"/>
              <w:ind w:left="19" w:hanging="19"/>
              <w:jc w:val="center"/>
              <w:rPr>
                <w:sz w:val="20"/>
                <w:szCs w:val="20"/>
                <w:lang w:eastAsia="en-US"/>
              </w:rPr>
            </w:pPr>
            <w:r>
              <w:rPr>
                <w:rFonts w:eastAsia="Calibri"/>
                <w:sz w:val="20"/>
                <w:szCs w:val="20"/>
              </w:rPr>
              <w:t>сопровождению программного обеспечения и приобретению простых (неисключительных) лицензий на использование программного обеспечения</w:t>
            </w:r>
            <w:r>
              <w:rPr>
                <w:rFonts w:eastAsia="Calibri"/>
                <w:sz w:val="20"/>
                <w:szCs w:val="20"/>
                <w:lang w:eastAsia="en-US"/>
              </w:rPr>
              <w:t>, шт.</w:t>
            </w:r>
          </w:p>
        </w:tc>
        <w:tc>
          <w:tcPr>
            <w:tcW w:w="5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FA5661" w:rsidRDefault="00FA5661">
            <w:pPr>
              <w:autoSpaceDE w:val="0"/>
              <w:ind w:left="68"/>
              <w:jc w:val="center"/>
              <w:rPr>
                <w:sz w:val="20"/>
                <w:szCs w:val="20"/>
                <w:lang w:eastAsia="en-US"/>
              </w:rPr>
            </w:pPr>
            <w:r>
              <w:rPr>
                <w:rFonts w:eastAsia="Calibri"/>
                <w:sz w:val="20"/>
                <w:szCs w:val="20"/>
              </w:rPr>
              <w:t>Цена за 1 ед. определяется в соответствии со статьей 93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r>
              <w:rPr>
                <w:rFonts w:eastAsia="Calibri"/>
                <w:sz w:val="20"/>
                <w:szCs w:val="20"/>
                <w:lang w:eastAsia="en-US"/>
              </w:rPr>
              <w:t>)</w:t>
            </w:r>
          </w:p>
        </w:tc>
      </w:tr>
    </w:tbl>
    <w:p w:rsidR="00FA5661" w:rsidRDefault="00FA5661" w:rsidP="00FA5661">
      <w:pPr>
        <w:autoSpaceDE w:val="0"/>
        <w:ind w:firstLine="540"/>
        <w:jc w:val="both"/>
        <w:rPr>
          <w:rFonts w:eastAsia="Calibri"/>
          <w:lang w:eastAsia="zh-CN"/>
        </w:rPr>
      </w:pPr>
    </w:p>
    <w:p w:rsidR="00FA5661" w:rsidRDefault="00FA5661" w:rsidP="00FA5661">
      <w:pPr>
        <w:autoSpaceDE w:val="0"/>
        <w:ind w:firstLine="540"/>
        <w:jc w:val="both"/>
        <w:rPr>
          <w:rFonts w:eastAsia="Calibri"/>
          <w:lang w:eastAsia="zh-CN"/>
        </w:rPr>
      </w:pPr>
      <w:r>
        <w:rPr>
          <w:rFonts w:eastAsia="Calibri"/>
          <w:lang w:eastAsia="zh-CN"/>
        </w:rPr>
        <w:lastRenderedPageBreak/>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FA5661" w:rsidRDefault="00FA5661" w:rsidP="00FA5661">
      <w:pPr>
        <w:widowControl w:val="0"/>
        <w:autoSpaceDE w:val="0"/>
        <w:ind w:firstLine="720"/>
        <w:jc w:val="both"/>
        <w:rPr>
          <w:rFonts w:eastAsia="Calibri"/>
          <w:lang w:eastAsia="zh-CN"/>
        </w:rPr>
      </w:pPr>
    </w:p>
    <w:p w:rsidR="00FA5661" w:rsidRDefault="00FA5661" w:rsidP="00FA5661">
      <w:pPr>
        <w:widowControl w:val="0"/>
        <w:autoSpaceDE w:val="0"/>
        <w:ind w:firstLine="540"/>
        <w:jc w:val="both"/>
        <w:rPr>
          <w:lang w:eastAsia="en-US"/>
        </w:rPr>
      </w:pPr>
      <w:r>
        <w:rPr>
          <w:lang w:eastAsia="zh-CN"/>
        </w:rPr>
        <w:t>2.2 Расчет затраты на оплату услуг по сопровождению и приобретению иного программного обеспечения (пункт 19 Методики)</w:t>
      </w:r>
      <w:r>
        <w:rPr>
          <w:lang w:eastAsia="en-US"/>
        </w:rPr>
        <w:t xml:space="preserve"> производится в соответствии с нормами согласно таблице № 5:</w:t>
      </w:r>
    </w:p>
    <w:p w:rsidR="00FA5661" w:rsidRDefault="00FA5661" w:rsidP="00FA5661">
      <w:pPr>
        <w:widowControl w:val="0"/>
        <w:autoSpaceDE w:val="0"/>
        <w:ind w:firstLine="540"/>
        <w:jc w:val="both"/>
        <w:rPr>
          <w:sz w:val="20"/>
          <w:szCs w:val="20"/>
          <w:lang w:eastAsia="zh-CN"/>
        </w:rPr>
      </w:pPr>
    </w:p>
    <w:p w:rsidR="00FA5661" w:rsidRDefault="00FA5661" w:rsidP="00FA5661">
      <w:pPr>
        <w:widowControl w:val="0"/>
        <w:autoSpaceDE w:val="0"/>
        <w:ind w:firstLine="709"/>
        <w:jc w:val="right"/>
        <w:rPr>
          <w:lang w:eastAsia="en-US"/>
        </w:rPr>
      </w:pPr>
    </w:p>
    <w:p w:rsidR="00FA5661" w:rsidRDefault="00FA5661" w:rsidP="00FA5661">
      <w:pPr>
        <w:widowControl w:val="0"/>
        <w:autoSpaceDE w:val="0"/>
        <w:ind w:firstLine="709"/>
        <w:jc w:val="right"/>
        <w:rPr>
          <w:lang w:eastAsia="en-US"/>
        </w:rPr>
      </w:pPr>
      <w:r>
        <w:rPr>
          <w:lang w:eastAsia="en-US"/>
        </w:rPr>
        <w:t>Таблица № 5</w:t>
      </w:r>
    </w:p>
    <w:tbl>
      <w:tblPr>
        <w:tblW w:w="9701"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567"/>
        <w:gridCol w:w="4926"/>
        <w:gridCol w:w="4208"/>
      </w:tblGrid>
      <w:tr w:rsidR="00FA5661" w:rsidTr="00FA5661">
        <w:tc>
          <w:tcPr>
            <w:tcW w:w="567"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w:t>
            </w:r>
            <w:r>
              <w:rPr>
                <w:sz w:val="20"/>
                <w:szCs w:val="20"/>
                <w:lang w:eastAsia="zh-CN"/>
              </w:rPr>
              <w:t xml:space="preserve"> </w:t>
            </w: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r>
              <w:rPr>
                <w:rFonts w:eastAsia="Calibri"/>
                <w:sz w:val="20"/>
                <w:szCs w:val="20"/>
                <w:lang w:eastAsia="zh-CN"/>
              </w:rPr>
              <w:t xml:space="preserve"> </w:t>
            </w:r>
          </w:p>
        </w:tc>
        <w:tc>
          <w:tcPr>
            <w:tcW w:w="4926"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программного обеспечения </w:t>
            </w:r>
          </w:p>
        </w:tc>
        <w:tc>
          <w:tcPr>
            <w:tcW w:w="420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сопровождения, руб./год </w:t>
            </w:r>
          </w:p>
        </w:tc>
      </w:tr>
      <w:tr w:rsidR="00FA5661" w:rsidTr="00FA5661">
        <w:trPr>
          <w:trHeight w:val="139"/>
        </w:trPr>
        <w:tc>
          <w:tcPr>
            <w:tcW w:w="9701" w:type="dxa"/>
            <w:gridSpan w:val="3"/>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Администрация Елизаветинского сельсовета  </w:t>
            </w:r>
            <w:proofErr w:type="spellStart"/>
            <w:r>
              <w:rPr>
                <w:rFonts w:eastAsia="Calibri"/>
                <w:sz w:val="20"/>
                <w:szCs w:val="20"/>
                <w:lang w:eastAsia="zh-CN"/>
              </w:rPr>
              <w:t>Мокшанского</w:t>
            </w:r>
            <w:proofErr w:type="spellEnd"/>
            <w:r>
              <w:rPr>
                <w:rFonts w:eastAsia="Calibri"/>
                <w:sz w:val="20"/>
                <w:szCs w:val="20"/>
                <w:lang w:eastAsia="zh-CN"/>
              </w:rPr>
              <w:t xml:space="preserve"> района</w:t>
            </w:r>
          </w:p>
        </w:tc>
      </w:tr>
      <w:tr w:rsidR="00FA5661" w:rsidTr="00FA5661">
        <w:tc>
          <w:tcPr>
            <w:tcW w:w="567"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1 </w:t>
            </w:r>
          </w:p>
        </w:tc>
        <w:tc>
          <w:tcPr>
            <w:tcW w:w="4926"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sz w:val="20"/>
                <w:szCs w:val="20"/>
                <w:lang w:eastAsia="zh-CN"/>
              </w:rPr>
              <w:t xml:space="preserve">АС «СМЕТА» </w:t>
            </w:r>
          </w:p>
        </w:tc>
        <w:tc>
          <w:tcPr>
            <w:tcW w:w="4208"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не более 46000,00</w:t>
            </w:r>
          </w:p>
        </w:tc>
      </w:tr>
      <w:tr w:rsidR="00FA5661" w:rsidTr="00FA5661">
        <w:tc>
          <w:tcPr>
            <w:tcW w:w="567"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w:t>
            </w:r>
          </w:p>
        </w:tc>
        <w:tc>
          <w:tcPr>
            <w:tcW w:w="4926" w:type="dxa"/>
            <w:tcBorders>
              <w:top w:val="single" w:sz="4" w:space="0" w:color="000000"/>
              <w:left w:val="single" w:sz="4" w:space="0" w:color="000000"/>
              <w:bottom w:val="single" w:sz="4" w:space="0" w:color="000000"/>
              <w:right w:val="nil"/>
            </w:tcBorders>
            <w:hideMark/>
          </w:tcPr>
          <w:p w:rsidR="00FA5661" w:rsidRDefault="00FA5661">
            <w:pPr>
              <w:autoSpaceDE w:val="0"/>
              <w:rPr>
                <w:sz w:val="20"/>
                <w:szCs w:val="20"/>
                <w:lang w:eastAsia="zh-CN"/>
              </w:rPr>
            </w:pPr>
            <w:r>
              <w:rPr>
                <w:sz w:val="20"/>
                <w:szCs w:val="20"/>
                <w:lang w:eastAsia="zh-CN"/>
              </w:rPr>
              <w:t>СБИС Электронная отчетность</w:t>
            </w:r>
          </w:p>
        </w:tc>
        <w:tc>
          <w:tcPr>
            <w:tcW w:w="4208"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не более 15000,00</w:t>
            </w:r>
          </w:p>
        </w:tc>
      </w:tr>
      <w:tr w:rsidR="00FA5661" w:rsidTr="00FA5661">
        <w:tc>
          <w:tcPr>
            <w:tcW w:w="567"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w:t>
            </w:r>
          </w:p>
        </w:tc>
        <w:tc>
          <w:tcPr>
            <w:tcW w:w="4926"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АС Администрация МО</w:t>
            </w:r>
          </w:p>
        </w:tc>
        <w:tc>
          <w:tcPr>
            <w:tcW w:w="4208"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не более 20000,00</w:t>
            </w:r>
          </w:p>
        </w:tc>
      </w:tr>
    </w:tbl>
    <w:p w:rsidR="00FA5661" w:rsidRDefault="00FA5661" w:rsidP="00FA5661">
      <w:pPr>
        <w:widowControl w:val="0"/>
        <w:autoSpaceDE w:val="0"/>
        <w:autoSpaceDN w:val="0"/>
        <w:adjustRightInd w:val="0"/>
        <w:ind w:firstLine="720"/>
        <w:jc w:val="center"/>
        <w:rPr>
          <w:b/>
        </w:rPr>
      </w:pPr>
    </w:p>
    <w:p w:rsidR="00FA5661" w:rsidRDefault="00FA5661" w:rsidP="00FA5661">
      <w:pPr>
        <w:widowControl w:val="0"/>
        <w:autoSpaceDE w:val="0"/>
        <w:ind w:firstLine="540"/>
        <w:jc w:val="both"/>
        <w:rPr>
          <w:sz w:val="20"/>
          <w:szCs w:val="20"/>
          <w:lang w:eastAsia="zh-CN"/>
        </w:rPr>
      </w:pPr>
      <w:r>
        <w:rPr>
          <w:lang w:eastAsia="zh-CN"/>
        </w:rPr>
        <w:t>2.3. Расчет затрат на приобретение простых (неисключительных) лицензий на использование программного обеспечения по защите информации (пункт 22 Методики)</w:t>
      </w:r>
      <w:r>
        <w:rPr>
          <w:lang w:eastAsia="en-US"/>
        </w:rPr>
        <w:t xml:space="preserve"> производится в соответствии с нормами согласно таблице № 6: </w:t>
      </w:r>
    </w:p>
    <w:p w:rsidR="00FA5661" w:rsidRDefault="00FA5661" w:rsidP="00FA5661">
      <w:pPr>
        <w:widowControl w:val="0"/>
        <w:autoSpaceDE w:val="0"/>
        <w:ind w:firstLine="709"/>
        <w:jc w:val="right"/>
        <w:rPr>
          <w:lang w:eastAsia="en-US"/>
        </w:rPr>
      </w:pPr>
      <w:r>
        <w:rPr>
          <w:lang w:eastAsia="en-US"/>
        </w:rPr>
        <w:t>Таблица № 6</w:t>
      </w:r>
    </w:p>
    <w:tbl>
      <w:tblPr>
        <w:tblW w:w="9678"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624"/>
        <w:gridCol w:w="1841"/>
        <w:gridCol w:w="2922"/>
        <w:gridCol w:w="1843"/>
        <w:gridCol w:w="2448"/>
      </w:tblGrid>
      <w:tr w:rsidR="00FA5661" w:rsidTr="00FA5661">
        <w:tc>
          <w:tcPr>
            <w:tcW w:w="624" w:type="dxa"/>
            <w:tcBorders>
              <w:top w:val="single" w:sz="4" w:space="0" w:color="000000"/>
              <w:left w:val="single" w:sz="4" w:space="0" w:color="000000"/>
              <w:bottom w:val="single" w:sz="4" w:space="0" w:color="000000"/>
              <w:right w:val="nil"/>
            </w:tcBorders>
            <w:hideMark/>
          </w:tcPr>
          <w:p w:rsidR="00FA5661" w:rsidRDefault="00FA5661">
            <w:pPr>
              <w:autoSpaceDE w:val="0"/>
              <w:jc w:val="center"/>
              <w:rPr>
                <w:sz w:val="20"/>
                <w:szCs w:val="20"/>
                <w:lang w:eastAsia="zh-CN"/>
              </w:rPr>
            </w:pPr>
            <w:r>
              <w:rPr>
                <w:rFonts w:eastAsia="Calibri"/>
                <w:sz w:val="20"/>
                <w:szCs w:val="20"/>
                <w:lang w:eastAsia="zh-CN"/>
              </w:rPr>
              <w:t>№</w:t>
            </w:r>
            <w:r>
              <w:rPr>
                <w:sz w:val="20"/>
                <w:szCs w:val="20"/>
                <w:lang w:eastAsia="zh-CN"/>
              </w:rPr>
              <w:t xml:space="preserve"> </w:t>
            </w: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r>
              <w:rPr>
                <w:rFonts w:eastAsia="Calibri"/>
                <w:sz w:val="20"/>
                <w:szCs w:val="20"/>
                <w:lang w:eastAsia="zh-CN"/>
              </w:rPr>
              <w:t xml:space="preserve"> </w:t>
            </w:r>
          </w:p>
        </w:tc>
        <w:tc>
          <w:tcPr>
            <w:tcW w:w="184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группы должностей </w:t>
            </w:r>
          </w:p>
        </w:tc>
        <w:tc>
          <w:tcPr>
            <w:tcW w:w="292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программ для ЭВМ </w:t>
            </w:r>
          </w:p>
        </w:tc>
        <w:tc>
          <w:tcPr>
            <w:tcW w:w="1843"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приобретаемых исключительных прав </w:t>
            </w:r>
          </w:p>
        </w:tc>
        <w:tc>
          <w:tcPr>
            <w:tcW w:w="244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единицы исключительного права, руб./ед. </w:t>
            </w:r>
          </w:p>
        </w:tc>
      </w:tr>
      <w:tr w:rsidR="00FA5661" w:rsidTr="00FA5661">
        <w:tc>
          <w:tcPr>
            <w:tcW w:w="9678" w:type="dxa"/>
            <w:gridSpan w:val="5"/>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c>
          <w:tcPr>
            <w:tcW w:w="62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1 </w:t>
            </w:r>
          </w:p>
        </w:tc>
        <w:tc>
          <w:tcPr>
            <w:tcW w:w="184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Все группы </w:t>
            </w:r>
          </w:p>
        </w:tc>
        <w:tc>
          <w:tcPr>
            <w:tcW w:w="292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gramStart"/>
            <w:r>
              <w:rPr>
                <w:rFonts w:eastAsia="Calibri"/>
                <w:sz w:val="20"/>
                <w:szCs w:val="20"/>
                <w:lang w:eastAsia="zh-CN"/>
              </w:rPr>
              <w:t>Антивирусное ПО для пользователей  (продление)</w:t>
            </w:r>
            <w:proofErr w:type="gramEnd"/>
          </w:p>
        </w:tc>
        <w:tc>
          <w:tcPr>
            <w:tcW w:w="1843"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40</w:t>
            </w:r>
          </w:p>
        </w:tc>
        <w:tc>
          <w:tcPr>
            <w:tcW w:w="244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lang w:eastAsia="zh-CN"/>
              </w:rPr>
            </w:pPr>
            <w:r>
              <w:rPr>
                <w:rFonts w:eastAsia="Calibri"/>
                <w:sz w:val="20"/>
                <w:szCs w:val="20"/>
                <w:lang w:eastAsia="zh-CN"/>
              </w:rPr>
              <w:t xml:space="preserve">не более 1000,00 </w:t>
            </w:r>
          </w:p>
        </w:tc>
      </w:tr>
    </w:tbl>
    <w:p w:rsidR="00FA5661" w:rsidRDefault="00FA5661" w:rsidP="00FA5661">
      <w:pPr>
        <w:widowControl w:val="0"/>
        <w:autoSpaceDE w:val="0"/>
        <w:autoSpaceDN w:val="0"/>
        <w:adjustRightInd w:val="0"/>
        <w:ind w:firstLine="720"/>
        <w:jc w:val="center"/>
        <w:rPr>
          <w:b/>
        </w:rPr>
      </w:pPr>
    </w:p>
    <w:p w:rsidR="00FA5661" w:rsidRDefault="00FA5661" w:rsidP="00FA5661">
      <w:pPr>
        <w:widowControl w:val="0"/>
        <w:autoSpaceDE w:val="0"/>
        <w:autoSpaceDN w:val="0"/>
        <w:adjustRightInd w:val="0"/>
        <w:ind w:firstLine="720"/>
        <w:jc w:val="center"/>
        <w:rPr>
          <w:b/>
        </w:rPr>
      </w:pPr>
      <w:r>
        <w:rPr>
          <w:b/>
        </w:rPr>
        <w:t>3. Затраты на приобретение основных средств</w:t>
      </w:r>
    </w:p>
    <w:p w:rsidR="00FA5661" w:rsidRDefault="00FA5661" w:rsidP="00FA5661">
      <w:pPr>
        <w:widowControl w:val="0"/>
        <w:autoSpaceDE w:val="0"/>
        <w:autoSpaceDN w:val="0"/>
        <w:adjustRightInd w:val="0"/>
        <w:ind w:firstLine="540"/>
        <w:jc w:val="both"/>
        <w:rPr>
          <w:b/>
          <w:lang w:eastAsia="en-US"/>
        </w:rPr>
      </w:pPr>
    </w:p>
    <w:p w:rsidR="00FA5661" w:rsidRDefault="00FA5661" w:rsidP="00FA5661">
      <w:pPr>
        <w:widowControl w:val="0"/>
        <w:autoSpaceDE w:val="0"/>
        <w:ind w:firstLine="540"/>
        <w:jc w:val="both"/>
        <w:rPr>
          <w:bCs/>
          <w:lang w:eastAsia="en-US"/>
        </w:rPr>
      </w:pPr>
      <w:r>
        <w:rPr>
          <w:lang w:eastAsia="zh-CN"/>
        </w:rPr>
        <w:t xml:space="preserve">3.1. Расчет затрат на приобретение принтеров, многофункциональных устройств и копировальных аппаратов и иной оргтехники (пункт 25 Методики) </w:t>
      </w:r>
      <w:r>
        <w:rPr>
          <w:lang w:eastAsia="en-US"/>
        </w:rPr>
        <w:t>производится в соответствии с нормами согласно таблице № 7:</w:t>
      </w:r>
    </w:p>
    <w:p w:rsidR="00FA5661" w:rsidRDefault="00FA5661" w:rsidP="00FA5661">
      <w:pPr>
        <w:widowControl w:val="0"/>
        <w:autoSpaceDE w:val="0"/>
        <w:ind w:firstLine="709"/>
        <w:jc w:val="right"/>
        <w:rPr>
          <w:lang w:val="en-US" w:eastAsia="en-US"/>
        </w:rPr>
      </w:pPr>
      <w:r>
        <w:rPr>
          <w:lang w:eastAsia="en-US"/>
        </w:rPr>
        <w:t xml:space="preserve">Таблица № </w:t>
      </w:r>
      <w:r>
        <w:rPr>
          <w:lang w:val="en-US" w:eastAsia="en-US"/>
        </w:rPr>
        <w:t>7</w:t>
      </w:r>
    </w:p>
    <w:p w:rsidR="00FA5661" w:rsidRDefault="00FA5661" w:rsidP="00FA5661">
      <w:pPr>
        <w:autoSpaceDE w:val="0"/>
        <w:jc w:val="both"/>
        <w:outlineLvl w:val="0"/>
        <w:rPr>
          <w:rFonts w:eastAsia="Calibri"/>
          <w:sz w:val="20"/>
          <w:szCs w:val="20"/>
          <w:lang w:eastAsia="en-US"/>
        </w:rPr>
      </w:pPr>
    </w:p>
    <w:tbl>
      <w:tblPr>
        <w:tblW w:w="9849"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3261"/>
        <w:gridCol w:w="3515"/>
        <w:gridCol w:w="3073"/>
      </w:tblGrid>
      <w:tr w:rsidR="00FA5661" w:rsidTr="00FA5661">
        <w:tc>
          <w:tcPr>
            <w:tcW w:w="326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w:t>
            </w:r>
          </w:p>
        </w:tc>
        <w:tc>
          <w:tcPr>
            <w:tcW w:w="3515"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принтеров, многофункциональных устройств и копировальных аппаратов (оргтехники) </w:t>
            </w:r>
          </w:p>
        </w:tc>
        <w:tc>
          <w:tcPr>
            <w:tcW w:w="3073"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приобретения 1 принтера, многофункционального устройства и копировального аппарата (оргтехники), руб. </w:t>
            </w:r>
          </w:p>
        </w:tc>
      </w:tr>
      <w:tr w:rsidR="00FA5661" w:rsidTr="00FA5661">
        <w:tc>
          <w:tcPr>
            <w:tcW w:w="9849" w:type="dxa"/>
            <w:gridSpan w:val="3"/>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c>
          <w:tcPr>
            <w:tcW w:w="3261"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Принтер *</w:t>
            </w:r>
          </w:p>
        </w:tc>
        <w:tc>
          <w:tcPr>
            <w:tcW w:w="3515"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единицы на 1 работника </w:t>
            </w:r>
          </w:p>
        </w:tc>
        <w:tc>
          <w:tcPr>
            <w:tcW w:w="3073"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lang w:eastAsia="zh-CN"/>
              </w:rPr>
            </w:pPr>
            <w:r>
              <w:rPr>
                <w:rFonts w:eastAsia="Calibri"/>
                <w:sz w:val="20"/>
                <w:szCs w:val="20"/>
                <w:lang w:eastAsia="zh-CN"/>
              </w:rPr>
              <w:t xml:space="preserve">Не более 40000,00 </w:t>
            </w:r>
          </w:p>
        </w:tc>
      </w:tr>
      <w:tr w:rsidR="00FA5661" w:rsidTr="00FA5661">
        <w:tc>
          <w:tcPr>
            <w:tcW w:w="3261"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 xml:space="preserve">Многофункциональные устройства </w:t>
            </w:r>
          </w:p>
        </w:tc>
        <w:tc>
          <w:tcPr>
            <w:tcW w:w="3515"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единицы на 1 работника </w:t>
            </w:r>
          </w:p>
        </w:tc>
        <w:tc>
          <w:tcPr>
            <w:tcW w:w="3073"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47000,00</w:t>
            </w:r>
          </w:p>
        </w:tc>
      </w:tr>
      <w:tr w:rsidR="00FA5661" w:rsidTr="00FA5661">
        <w:tc>
          <w:tcPr>
            <w:tcW w:w="3261"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 xml:space="preserve">Копировальные аппараты </w:t>
            </w:r>
          </w:p>
        </w:tc>
        <w:tc>
          <w:tcPr>
            <w:tcW w:w="3515"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устройств на администрацию Елизаветинского сельсовета </w:t>
            </w:r>
            <w:proofErr w:type="spellStart"/>
            <w:r>
              <w:rPr>
                <w:rFonts w:eastAsia="Calibri"/>
                <w:sz w:val="20"/>
                <w:szCs w:val="20"/>
                <w:lang w:eastAsia="zh-CN"/>
              </w:rPr>
              <w:t>Мокшанского</w:t>
            </w:r>
            <w:proofErr w:type="spellEnd"/>
            <w:r>
              <w:rPr>
                <w:rFonts w:eastAsia="Calibri"/>
                <w:sz w:val="20"/>
                <w:szCs w:val="20"/>
                <w:lang w:eastAsia="zh-CN"/>
              </w:rPr>
              <w:t xml:space="preserve"> района </w:t>
            </w:r>
          </w:p>
        </w:tc>
        <w:tc>
          <w:tcPr>
            <w:tcW w:w="3073"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30000,00</w:t>
            </w:r>
          </w:p>
        </w:tc>
      </w:tr>
    </w:tbl>
    <w:p w:rsidR="00FA5661" w:rsidRDefault="00FA5661" w:rsidP="00FA5661">
      <w:pPr>
        <w:tabs>
          <w:tab w:val="left" w:pos="1134"/>
        </w:tabs>
        <w:autoSpaceDE w:val="0"/>
        <w:outlineLvl w:val="1"/>
        <w:rPr>
          <w:sz w:val="20"/>
          <w:szCs w:val="20"/>
          <w:lang w:eastAsia="en-US"/>
        </w:rPr>
      </w:pPr>
      <w:r>
        <w:rPr>
          <w:lang w:eastAsia="en-US"/>
        </w:rPr>
        <w:t>*</w:t>
      </w:r>
      <w:r>
        <w:rPr>
          <w:sz w:val="20"/>
          <w:szCs w:val="20"/>
          <w:lang w:eastAsia="en-US"/>
        </w:rPr>
        <w:t>при отсутствии многофункционального устройства.</w:t>
      </w:r>
    </w:p>
    <w:p w:rsidR="00FA5661" w:rsidRDefault="00FA5661" w:rsidP="00FA5661">
      <w:pPr>
        <w:autoSpaceDE w:val="0"/>
        <w:jc w:val="both"/>
        <w:rPr>
          <w:rFonts w:eastAsia="Calibri"/>
          <w:sz w:val="20"/>
          <w:szCs w:val="20"/>
          <w:lang w:eastAsia="en-US"/>
        </w:rPr>
      </w:pPr>
    </w:p>
    <w:p w:rsidR="00FA5661" w:rsidRDefault="00FA5661" w:rsidP="00FA5661">
      <w:pPr>
        <w:widowControl w:val="0"/>
        <w:autoSpaceDE w:val="0"/>
        <w:ind w:firstLine="540"/>
        <w:jc w:val="both"/>
        <w:rPr>
          <w:sz w:val="20"/>
          <w:szCs w:val="20"/>
          <w:lang w:eastAsia="zh-CN"/>
        </w:rPr>
      </w:pPr>
      <w:r>
        <w:rPr>
          <w:lang w:eastAsia="zh-CN"/>
        </w:rPr>
        <w:t xml:space="preserve">3.2 Расчет затрат на приобретение ноутбуков (пункт 27 Методики) </w:t>
      </w:r>
      <w:r>
        <w:rPr>
          <w:lang w:eastAsia="en-US"/>
        </w:rPr>
        <w:t>производится в соответствии с нормами согласно таблице № 8:</w:t>
      </w:r>
    </w:p>
    <w:p w:rsidR="00FA5661" w:rsidRDefault="00FA5661" w:rsidP="00FA5661">
      <w:pPr>
        <w:widowControl w:val="0"/>
        <w:autoSpaceDE w:val="0"/>
        <w:ind w:firstLine="540"/>
        <w:jc w:val="right"/>
        <w:rPr>
          <w:bCs/>
          <w:lang w:val="en-US" w:eastAsia="en-US"/>
        </w:rPr>
      </w:pPr>
      <w:r>
        <w:rPr>
          <w:bCs/>
          <w:lang w:eastAsia="en-US"/>
        </w:rPr>
        <w:t xml:space="preserve">Таблица № </w:t>
      </w:r>
      <w:r>
        <w:rPr>
          <w:bCs/>
          <w:lang w:val="en-US" w:eastAsia="en-US"/>
        </w:rPr>
        <w:t>8</w:t>
      </w:r>
    </w:p>
    <w:tbl>
      <w:tblPr>
        <w:tblW w:w="9489" w:type="dxa"/>
        <w:tblInd w:w="75"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487"/>
        <w:gridCol w:w="3828"/>
        <w:gridCol w:w="2835"/>
        <w:gridCol w:w="2339"/>
      </w:tblGrid>
      <w:tr w:rsidR="00FA5661" w:rsidTr="00FA5661">
        <w:trPr>
          <w:trHeight w:val="244"/>
        </w:trPr>
        <w:tc>
          <w:tcPr>
            <w:tcW w:w="487" w:type="dxa"/>
            <w:vMerge w:val="restart"/>
            <w:tcBorders>
              <w:top w:val="single" w:sz="4" w:space="0" w:color="000000"/>
              <w:left w:val="single" w:sz="4" w:space="0" w:color="000000"/>
              <w:bottom w:val="single" w:sz="4" w:space="0" w:color="000000"/>
              <w:right w:val="nil"/>
            </w:tcBorders>
            <w:vAlign w:val="center"/>
            <w:hideMark/>
          </w:tcPr>
          <w:p w:rsidR="00FA5661" w:rsidRDefault="00FA5661">
            <w:pPr>
              <w:jc w:val="center"/>
              <w:rPr>
                <w:bCs/>
                <w:sz w:val="20"/>
                <w:szCs w:val="20"/>
                <w:lang w:eastAsia="en-US"/>
              </w:rPr>
            </w:pPr>
            <w:r>
              <w:rPr>
                <w:bCs/>
                <w:sz w:val="20"/>
                <w:szCs w:val="20"/>
                <w:lang w:eastAsia="en-US"/>
              </w:rPr>
              <w:t xml:space="preserve">№ </w:t>
            </w:r>
            <w:proofErr w:type="spellStart"/>
            <w:proofErr w:type="gramStart"/>
            <w:r>
              <w:rPr>
                <w:bCs/>
                <w:sz w:val="20"/>
                <w:szCs w:val="20"/>
                <w:lang w:eastAsia="en-US"/>
              </w:rPr>
              <w:t>п</w:t>
            </w:r>
            <w:proofErr w:type="spellEnd"/>
            <w:proofErr w:type="gramEnd"/>
            <w:r>
              <w:rPr>
                <w:bCs/>
                <w:sz w:val="20"/>
                <w:szCs w:val="20"/>
                <w:lang w:eastAsia="en-US"/>
              </w:rPr>
              <w:t>/</w:t>
            </w:r>
            <w:proofErr w:type="spellStart"/>
            <w:r>
              <w:rPr>
                <w:bCs/>
                <w:sz w:val="20"/>
                <w:szCs w:val="20"/>
                <w:lang w:eastAsia="en-US"/>
              </w:rPr>
              <w:t>п</w:t>
            </w:r>
            <w:proofErr w:type="spellEnd"/>
          </w:p>
        </w:tc>
        <w:tc>
          <w:tcPr>
            <w:tcW w:w="3828"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ind w:left="-139" w:firstLine="141"/>
              <w:jc w:val="center"/>
              <w:rPr>
                <w:bCs/>
                <w:sz w:val="20"/>
                <w:szCs w:val="20"/>
                <w:lang w:eastAsia="en-US"/>
              </w:rPr>
            </w:pPr>
            <w:r>
              <w:rPr>
                <w:bCs/>
                <w:sz w:val="20"/>
                <w:szCs w:val="20"/>
                <w:lang w:eastAsia="en-US"/>
              </w:rPr>
              <w:t>Наименование должности</w:t>
            </w:r>
          </w:p>
        </w:tc>
        <w:tc>
          <w:tcPr>
            <w:tcW w:w="51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ind w:left="68"/>
              <w:jc w:val="center"/>
              <w:rPr>
                <w:bCs/>
                <w:sz w:val="20"/>
                <w:szCs w:val="20"/>
                <w:lang w:eastAsia="en-US"/>
              </w:rPr>
            </w:pPr>
            <w:r>
              <w:rPr>
                <w:bCs/>
                <w:sz w:val="20"/>
                <w:szCs w:val="20"/>
                <w:lang w:eastAsia="en-US"/>
              </w:rPr>
              <w:t>Ноутбук</w:t>
            </w:r>
          </w:p>
        </w:tc>
      </w:tr>
      <w:tr w:rsidR="00FA5661" w:rsidTr="00FA5661">
        <w:trPr>
          <w:trHeight w:val="393"/>
        </w:trPr>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bCs/>
                <w:sz w:val="20"/>
                <w:szCs w:val="20"/>
                <w:lang w:eastAsia="en-US"/>
              </w:rPr>
            </w:pPr>
          </w:p>
        </w:tc>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bCs/>
                <w:sz w:val="20"/>
                <w:szCs w:val="20"/>
                <w:lang w:eastAsia="en-US"/>
              </w:rPr>
            </w:pPr>
          </w:p>
        </w:tc>
        <w:tc>
          <w:tcPr>
            <w:tcW w:w="283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ind w:left="19" w:firstLine="98"/>
              <w:jc w:val="center"/>
              <w:rPr>
                <w:bCs/>
                <w:sz w:val="20"/>
                <w:szCs w:val="20"/>
                <w:lang w:eastAsia="en-US"/>
              </w:rPr>
            </w:pPr>
            <w:r>
              <w:rPr>
                <w:bCs/>
                <w:sz w:val="20"/>
                <w:szCs w:val="20"/>
                <w:lang w:eastAsia="en-US"/>
              </w:rPr>
              <w:t xml:space="preserve">Количество </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ind w:left="19" w:firstLine="98"/>
              <w:jc w:val="center"/>
              <w:rPr>
                <w:lang w:eastAsia="zh-CN"/>
              </w:rPr>
            </w:pPr>
            <w:r>
              <w:rPr>
                <w:bCs/>
                <w:sz w:val="20"/>
                <w:szCs w:val="20"/>
                <w:lang w:eastAsia="en-US"/>
              </w:rPr>
              <w:t>Цена, руб.</w:t>
            </w:r>
          </w:p>
        </w:tc>
      </w:tr>
      <w:tr w:rsidR="00FA5661" w:rsidTr="00FA5661">
        <w:trPr>
          <w:trHeight w:val="241"/>
        </w:trPr>
        <w:tc>
          <w:tcPr>
            <w:tcW w:w="9489"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ind w:left="19" w:firstLine="98"/>
              <w:jc w:val="center"/>
              <w:rPr>
                <w:bCs/>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168"/>
        </w:trPr>
        <w:tc>
          <w:tcPr>
            <w:tcW w:w="48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1.</w:t>
            </w:r>
          </w:p>
        </w:tc>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jc w:val="both"/>
              <w:rPr>
                <w:bCs/>
                <w:sz w:val="20"/>
                <w:szCs w:val="20"/>
                <w:lang w:eastAsia="en-US"/>
              </w:rPr>
            </w:pPr>
            <w:r>
              <w:rPr>
                <w:bCs/>
                <w:sz w:val="20"/>
                <w:szCs w:val="20"/>
                <w:lang w:eastAsia="en-US"/>
              </w:rPr>
              <w:t>Глава администрации</w:t>
            </w:r>
          </w:p>
        </w:tc>
        <w:tc>
          <w:tcPr>
            <w:tcW w:w="283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left="19" w:firstLine="98"/>
              <w:jc w:val="center"/>
              <w:rPr>
                <w:bCs/>
                <w:sz w:val="20"/>
                <w:szCs w:val="20"/>
                <w:lang w:eastAsia="en-US"/>
              </w:rPr>
            </w:pPr>
            <w:r>
              <w:rPr>
                <w:bCs/>
                <w:sz w:val="20"/>
                <w:szCs w:val="20"/>
                <w:lang w:eastAsia="en-US"/>
              </w:rPr>
              <w:t>1</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bCs/>
                <w:sz w:val="20"/>
                <w:szCs w:val="20"/>
                <w:lang w:eastAsia="en-US"/>
              </w:rPr>
            </w:pPr>
            <w:r>
              <w:rPr>
                <w:bCs/>
                <w:sz w:val="20"/>
                <w:szCs w:val="20"/>
                <w:lang w:eastAsia="en-US"/>
              </w:rPr>
              <w:t>не более 50000,00</w:t>
            </w:r>
          </w:p>
        </w:tc>
      </w:tr>
      <w:tr w:rsidR="00FA5661" w:rsidTr="00FA5661">
        <w:trPr>
          <w:trHeight w:val="210"/>
        </w:trPr>
        <w:tc>
          <w:tcPr>
            <w:tcW w:w="48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lang w:eastAsia="zh-CN"/>
              </w:rPr>
            </w:pPr>
            <w:r>
              <w:rPr>
                <w:bCs/>
                <w:sz w:val="20"/>
                <w:szCs w:val="20"/>
                <w:lang w:eastAsia="en-US"/>
              </w:rPr>
              <w:lastRenderedPageBreak/>
              <w:t>2.</w:t>
            </w:r>
          </w:p>
        </w:tc>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jc w:val="both"/>
              <w:rPr>
                <w:bCs/>
                <w:sz w:val="20"/>
                <w:szCs w:val="20"/>
                <w:lang w:eastAsia="en-US"/>
              </w:rPr>
            </w:pPr>
            <w:r>
              <w:rPr>
                <w:bCs/>
                <w:sz w:val="20"/>
                <w:szCs w:val="20"/>
                <w:lang w:eastAsia="en-US"/>
              </w:rPr>
              <w:t>Специалист администрации</w:t>
            </w:r>
          </w:p>
        </w:tc>
        <w:tc>
          <w:tcPr>
            <w:tcW w:w="283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left="19" w:firstLine="98"/>
              <w:jc w:val="center"/>
              <w:rPr>
                <w:bCs/>
                <w:sz w:val="20"/>
                <w:szCs w:val="20"/>
                <w:lang w:eastAsia="en-US"/>
              </w:rPr>
            </w:pPr>
            <w:r>
              <w:rPr>
                <w:bCs/>
                <w:sz w:val="20"/>
                <w:szCs w:val="20"/>
                <w:lang w:eastAsia="en-US"/>
              </w:rPr>
              <w:t>1</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A5661" w:rsidRDefault="00FA5661">
            <w:pPr>
              <w:jc w:val="center"/>
              <w:rPr>
                <w:bCs/>
                <w:sz w:val="20"/>
                <w:szCs w:val="20"/>
                <w:lang w:eastAsia="en-US"/>
              </w:rPr>
            </w:pPr>
            <w:r>
              <w:rPr>
                <w:bCs/>
                <w:sz w:val="20"/>
                <w:szCs w:val="20"/>
                <w:lang w:eastAsia="en-US"/>
              </w:rPr>
              <w:t>не более 50000,00</w:t>
            </w:r>
          </w:p>
        </w:tc>
      </w:tr>
    </w:tbl>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Периодичность приобретения определяется сроком полезного использования.</w:t>
      </w:r>
    </w:p>
    <w:p w:rsidR="00FA5661" w:rsidRDefault="00FA5661" w:rsidP="00FA5661">
      <w:pPr>
        <w:autoSpaceDE w:val="0"/>
        <w:ind w:firstLine="540"/>
        <w:jc w:val="both"/>
        <w:rPr>
          <w:rFonts w:eastAsia="Calibri"/>
          <w:sz w:val="20"/>
          <w:szCs w:val="20"/>
          <w:lang w:eastAsia="zh-CN"/>
        </w:rPr>
      </w:pPr>
    </w:p>
    <w:p w:rsidR="00FA5661" w:rsidRDefault="00FA5661" w:rsidP="00FA5661">
      <w:pPr>
        <w:widowControl w:val="0"/>
        <w:autoSpaceDE w:val="0"/>
        <w:ind w:firstLine="540"/>
        <w:jc w:val="both"/>
        <w:rPr>
          <w:bCs/>
          <w:lang w:eastAsia="en-US"/>
        </w:rPr>
      </w:pPr>
      <w:r>
        <w:rPr>
          <w:lang w:eastAsia="zh-CN"/>
        </w:rPr>
        <w:t xml:space="preserve">3.3. Расчет затрат на приобретение оборудования по обеспечению безопасности информации (пункт 28 Методики) </w:t>
      </w:r>
      <w:r>
        <w:rPr>
          <w:lang w:eastAsia="en-US"/>
        </w:rPr>
        <w:t>производится в соответствии с нормами согласно таблице № 9</w:t>
      </w:r>
    </w:p>
    <w:p w:rsidR="00FA5661" w:rsidRDefault="00FA5661" w:rsidP="00FA5661">
      <w:pPr>
        <w:widowControl w:val="0"/>
        <w:autoSpaceDE w:val="0"/>
        <w:ind w:firstLine="709"/>
        <w:jc w:val="right"/>
        <w:rPr>
          <w:lang w:eastAsia="en-US"/>
        </w:rPr>
      </w:pPr>
    </w:p>
    <w:p w:rsidR="00FA5661" w:rsidRDefault="00FA5661" w:rsidP="00FA5661">
      <w:pPr>
        <w:widowControl w:val="0"/>
        <w:autoSpaceDE w:val="0"/>
        <w:ind w:firstLine="709"/>
        <w:jc w:val="right"/>
        <w:rPr>
          <w:lang w:eastAsia="en-US"/>
        </w:rPr>
      </w:pPr>
    </w:p>
    <w:p w:rsidR="00FA5661" w:rsidRDefault="00FA5661" w:rsidP="00FA5661">
      <w:pPr>
        <w:widowControl w:val="0"/>
        <w:autoSpaceDE w:val="0"/>
        <w:ind w:firstLine="709"/>
        <w:jc w:val="right"/>
        <w:rPr>
          <w:lang w:eastAsia="en-US"/>
        </w:rPr>
      </w:pPr>
    </w:p>
    <w:p w:rsidR="00FA5661" w:rsidRDefault="00FA5661" w:rsidP="00FA5661">
      <w:pPr>
        <w:widowControl w:val="0"/>
        <w:autoSpaceDE w:val="0"/>
        <w:ind w:firstLine="709"/>
        <w:jc w:val="right"/>
        <w:rPr>
          <w:lang w:val="en-US" w:eastAsia="en-US"/>
        </w:rPr>
      </w:pPr>
      <w:r>
        <w:rPr>
          <w:lang w:eastAsia="en-US"/>
        </w:rPr>
        <w:t xml:space="preserve">Таблица № </w:t>
      </w:r>
      <w:r>
        <w:rPr>
          <w:lang w:val="en-US" w:eastAsia="en-US"/>
        </w:rPr>
        <w:t>9</w:t>
      </w:r>
    </w:p>
    <w:tbl>
      <w:tblPr>
        <w:tblW w:w="9508"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634"/>
        <w:gridCol w:w="3335"/>
        <w:gridCol w:w="5539"/>
      </w:tblGrid>
      <w:tr w:rsidR="00FA5661" w:rsidTr="00FA5661">
        <w:trPr>
          <w:trHeight w:val="434"/>
        </w:trPr>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3335"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Наименование оборудования</w:t>
            </w:r>
          </w:p>
        </w:tc>
        <w:tc>
          <w:tcPr>
            <w:tcW w:w="5539"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bCs/>
                <w:sz w:val="20"/>
                <w:szCs w:val="20"/>
                <w:lang w:eastAsia="zh-CN"/>
              </w:rPr>
              <w:t>Предельная цена в год</w:t>
            </w:r>
            <w:r>
              <w:rPr>
                <w:sz w:val="20"/>
                <w:szCs w:val="20"/>
                <w:lang w:eastAsia="en-US"/>
              </w:rPr>
              <w:t>, руб.</w:t>
            </w:r>
          </w:p>
        </w:tc>
      </w:tr>
      <w:tr w:rsidR="00FA5661" w:rsidTr="00FA5661">
        <w:tc>
          <w:tcPr>
            <w:tcW w:w="9508" w:type="dxa"/>
            <w:gridSpan w:val="3"/>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Администрация </w:t>
            </w:r>
            <w:r>
              <w:rPr>
                <w:sz w:val="20"/>
                <w:szCs w:val="20"/>
                <w:lang w:eastAsia="en-US"/>
              </w:rPr>
              <w:t xml:space="preserve">Елизаветинского сельсовета </w:t>
            </w:r>
            <w:proofErr w:type="spellStart"/>
            <w:r>
              <w:rPr>
                <w:rFonts w:eastAsia="Calibri"/>
                <w:sz w:val="20"/>
                <w:szCs w:val="20"/>
                <w:lang w:eastAsia="zh-CN"/>
              </w:rPr>
              <w:t>Мокшанского</w:t>
            </w:r>
            <w:proofErr w:type="spellEnd"/>
            <w:r>
              <w:rPr>
                <w:rFonts w:eastAsia="Calibri"/>
                <w:sz w:val="20"/>
                <w:szCs w:val="20"/>
                <w:lang w:eastAsia="zh-CN"/>
              </w:rPr>
              <w:t xml:space="preserve"> района</w:t>
            </w:r>
          </w:p>
        </w:tc>
      </w:tr>
      <w:tr w:rsidR="00FA5661" w:rsidTr="00FA5661">
        <w:tc>
          <w:tcPr>
            <w:tcW w:w="6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333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lang w:eastAsia="zh-CN"/>
              </w:rPr>
            </w:pPr>
            <w:r>
              <w:rPr>
                <w:rFonts w:eastAsia="Calibri"/>
                <w:bCs/>
                <w:sz w:val="20"/>
                <w:szCs w:val="20"/>
                <w:lang w:eastAsia="zh-CN"/>
              </w:rPr>
              <w:t>Оборудование</w:t>
            </w:r>
            <w:r>
              <w:rPr>
                <w:rFonts w:eastAsia="Calibri"/>
                <w:sz w:val="20"/>
                <w:szCs w:val="20"/>
                <w:lang w:eastAsia="zh-CN"/>
              </w:rPr>
              <w:t xml:space="preserve"> </w:t>
            </w:r>
          </w:p>
          <w:p w:rsidR="00FA5661" w:rsidRDefault="00FA5661">
            <w:pPr>
              <w:autoSpaceDE w:val="0"/>
              <w:jc w:val="center"/>
              <w:rPr>
                <w:rFonts w:eastAsia="Calibri"/>
                <w:sz w:val="20"/>
                <w:szCs w:val="20"/>
                <w:lang w:eastAsia="zh-CN"/>
              </w:rPr>
            </w:pPr>
            <w:r>
              <w:rPr>
                <w:rFonts w:eastAsia="Calibri"/>
                <w:sz w:val="20"/>
                <w:szCs w:val="20"/>
                <w:lang w:eastAsia="zh-CN"/>
              </w:rPr>
              <w:t>Количество оборудования: п</w:t>
            </w:r>
            <w:r>
              <w:rPr>
                <w:rFonts w:eastAsia="Calibri"/>
                <w:bCs/>
                <w:sz w:val="20"/>
                <w:szCs w:val="20"/>
                <w:lang w:eastAsia="zh-CN"/>
              </w:rPr>
              <w:t xml:space="preserve">о предыдущему финансовому год, но не </w:t>
            </w:r>
            <w:proofErr w:type="gramStart"/>
            <w:r>
              <w:rPr>
                <w:rFonts w:eastAsia="Calibri"/>
                <w:bCs/>
                <w:sz w:val="20"/>
                <w:szCs w:val="20"/>
                <w:lang w:eastAsia="zh-CN"/>
              </w:rPr>
              <w:t>более фактического</w:t>
            </w:r>
            <w:proofErr w:type="gramEnd"/>
            <w:r>
              <w:rPr>
                <w:rFonts w:eastAsia="Calibri"/>
                <w:bCs/>
                <w:sz w:val="20"/>
                <w:szCs w:val="20"/>
                <w:lang w:eastAsia="zh-CN"/>
              </w:rPr>
              <w:t xml:space="preserve"> количества устройств</w:t>
            </w:r>
          </w:p>
        </w:tc>
        <w:tc>
          <w:tcPr>
            <w:tcW w:w="5539"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bl>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Периодичность приобретения оборудования определяется сроком полезного использования.</w:t>
      </w:r>
    </w:p>
    <w:p w:rsidR="00FA5661" w:rsidRDefault="00FA5661" w:rsidP="00FA5661">
      <w:pPr>
        <w:widowControl w:val="0"/>
        <w:autoSpaceDE w:val="0"/>
        <w:autoSpaceDN w:val="0"/>
        <w:adjustRightInd w:val="0"/>
        <w:jc w:val="both"/>
      </w:pPr>
    </w:p>
    <w:p w:rsidR="00FA5661" w:rsidRDefault="00FA5661" w:rsidP="00FA5661">
      <w:pPr>
        <w:widowControl w:val="0"/>
        <w:autoSpaceDE w:val="0"/>
        <w:autoSpaceDN w:val="0"/>
        <w:adjustRightInd w:val="0"/>
        <w:ind w:firstLine="720"/>
        <w:jc w:val="center"/>
        <w:rPr>
          <w:b/>
        </w:rPr>
      </w:pPr>
      <w:r>
        <w:rPr>
          <w:b/>
        </w:rPr>
        <w:t>4. Затраты на приобретение материальных запасов</w:t>
      </w:r>
    </w:p>
    <w:p w:rsidR="00FA5661" w:rsidRDefault="00FA5661" w:rsidP="00FA5661">
      <w:pPr>
        <w:widowControl w:val="0"/>
        <w:autoSpaceDE w:val="0"/>
        <w:ind w:firstLine="540"/>
        <w:jc w:val="both"/>
        <w:rPr>
          <w:sz w:val="20"/>
          <w:szCs w:val="20"/>
          <w:lang w:eastAsia="zh-CN"/>
        </w:rPr>
      </w:pPr>
      <w:r>
        <w:rPr>
          <w:lang w:eastAsia="zh-CN"/>
        </w:rPr>
        <w:t xml:space="preserve">4.1. Расчет затрат на приобретение мониторов (пункт 29 Методики) </w:t>
      </w:r>
      <w:r>
        <w:rPr>
          <w:lang w:eastAsia="en-US"/>
        </w:rPr>
        <w:t>производится в соответствии с нормами согласно таблице № 10</w:t>
      </w:r>
    </w:p>
    <w:p w:rsidR="00FA5661" w:rsidRDefault="00FA5661" w:rsidP="00FA5661">
      <w:pPr>
        <w:widowControl w:val="0"/>
        <w:autoSpaceDE w:val="0"/>
        <w:ind w:firstLine="540"/>
        <w:jc w:val="right"/>
        <w:rPr>
          <w:lang w:val="en-US" w:eastAsia="zh-CN"/>
        </w:rPr>
      </w:pPr>
      <w:r>
        <w:rPr>
          <w:lang w:eastAsia="en-US"/>
        </w:rPr>
        <w:t xml:space="preserve">Таблица № </w:t>
      </w:r>
      <w:r>
        <w:rPr>
          <w:lang w:val="en-US" w:eastAsia="en-US"/>
        </w:rPr>
        <w:t>10</w:t>
      </w:r>
    </w:p>
    <w:tbl>
      <w:tblPr>
        <w:tblW w:w="9508"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634"/>
        <w:gridCol w:w="2665"/>
        <w:gridCol w:w="2778"/>
        <w:gridCol w:w="3431"/>
      </w:tblGrid>
      <w:tr w:rsidR="00FA5661" w:rsidTr="00FA5661">
        <w:tc>
          <w:tcPr>
            <w:tcW w:w="6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lang w:eastAsia="zh-CN"/>
              </w:rPr>
            </w:pPr>
            <w:r>
              <w:rPr>
                <w:rFonts w:eastAsia="Calibri"/>
                <w:sz w:val="20"/>
                <w:szCs w:val="20"/>
                <w:lang w:eastAsia="zh-CN"/>
              </w:rPr>
              <w:t>№</w:t>
            </w:r>
            <w:r>
              <w:rPr>
                <w:sz w:val="20"/>
                <w:szCs w:val="20"/>
                <w:lang w:eastAsia="zh-CN"/>
              </w:rPr>
              <w:t xml:space="preserve"> </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r>
              <w:rPr>
                <w:rFonts w:eastAsia="Calibri"/>
                <w:sz w:val="20"/>
                <w:szCs w:val="20"/>
                <w:lang w:eastAsia="zh-CN"/>
              </w:rPr>
              <w:t xml:space="preserve"> </w:t>
            </w:r>
          </w:p>
        </w:tc>
        <w:tc>
          <w:tcPr>
            <w:tcW w:w="266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группы должностей </w:t>
            </w:r>
          </w:p>
        </w:tc>
        <w:tc>
          <w:tcPr>
            <w:tcW w:w="2778"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мониторов </w:t>
            </w:r>
          </w:p>
        </w:tc>
        <w:tc>
          <w:tcPr>
            <w:tcW w:w="3431"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 xml:space="preserve">Предельная цена приобретения 1 монитора, руб. </w:t>
            </w:r>
          </w:p>
        </w:tc>
      </w:tr>
      <w:tr w:rsidR="00FA5661" w:rsidTr="00FA5661">
        <w:tc>
          <w:tcPr>
            <w:tcW w:w="9508"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widowControl w:val="0"/>
              <w:autoSpaceDE w:val="0"/>
              <w:ind w:firstLine="98"/>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1 </w:t>
            </w:r>
          </w:p>
        </w:tc>
        <w:tc>
          <w:tcPr>
            <w:tcW w:w="2665"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Главная </w:t>
            </w:r>
          </w:p>
        </w:tc>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на работника </w:t>
            </w:r>
          </w:p>
        </w:tc>
        <w:tc>
          <w:tcPr>
            <w:tcW w:w="34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lang w:eastAsia="zh-CN"/>
              </w:rPr>
            </w:pPr>
            <w:r>
              <w:rPr>
                <w:rFonts w:eastAsia="Calibri"/>
                <w:sz w:val="20"/>
                <w:szCs w:val="20"/>
                <w:lang w:eastAsia="zh-CN"/>
              </w:rPr>
              <w:t xml:space="preserve">не более 20000,00 </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2 </w:t>
            </w:r>
          </w:p>
        </w:tc>
        <w:tc>
          <w:tcPr>
            <w:tcW w:w="2665"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Младшая </w:t>
            </w:r>
          </w:p>
        </w:tc>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на работника </w:t>
            </w:r>
          </w:p>
        </w:tc>
        <w:tc>
          <w:tcPr>
            <w:tcW w:w="34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20000,00</w:t>
            </w:r>
          </w:p>
        </w:tc>
      </w:tr>
    </w:tbl>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Периодичность приобретения определяется сроком полезного использования.</w:t>
      </w:r>
    </w:p>
    <w:p w:rsidR="00FA5661" w:rsidRDefault="00FA5661" w:rsidP="00FA5661">
      <w:pPr>
        <w:widowControl w:val="0"/>
        <w:autoSpaceDE w:val="0"/>
        <w:ind w:firstLine="540"/>
        <w:jc w:val="both"/>
        <w:rPr>
          <w:rFonts w:eastAsia="Calibri"/>
          <w:lang w:eastAsia="zh-CN"/>
        </w:rPr>
      </w:pPr>
    </w:p>
    <w:p w:rsidR="00FA5661" w:rsidRDefault="00FA5661" w:rsidP="00FA5661">
      <w:pPr>
        <w:widowControl w:val="0"/>
        <w:autoSpaceDE w:val="0"/>
        <w:ind w:firstLine="540"/>
        <w:jc w:val="both"/>
        <w:rPr>
          <w:lang w:eastAsia="en-US"/>
        </w:rPr>
      </w:pPr>
      <w:r>
        <w:rPr>
          <w:lang w:eastAsia="zh-CN"/>
        </w:rPr>
        <w:t xml:space="preserve">4.2. Расчет затрат на приобретение системных блоков (пункт 30 Методики) </w:t>
      </w:r>
      <w:r>
        <w:rPr>
          <w:lang w:eastAsia="en-US"/>
        </w:rPr>
        <w:t>производится в соответствии с нормами согласно таблице № 11:</w:t>
      </w:r>
    </w:p>
    <w:p w:rsidR="00FA5661" w:rsidRDefault="00FA5661" w:rsidP="00FA5661">
      <w:pPr>
        <w:widowControl w:val="0"/>
        <w:autoSpaceDE w:val="0"/>
        <w:ind w:firstLine="540"/>
        <w:jc w:val="right"/>
        <w:rPr>
          <w:rFonts w:eastAsia="Calibri"/>
          <w:sz w:val="20"/>
          <w:szCs w:val="20"/>
          <w:lang w:val="en-US" w:eastAsia="zh-CN"/>
        </w:rPr>
      </w:pPr>
      <w:r>
        <w:rPr>
          <w:rFonts w:eastAsia="Calibri"/>
          <w:lang w:eastAsia="en-US"/>
        </w:rPr>
        <w:t xml:space="preserve">Таблица № </w:t>
      </w:r>
      <w:r>
        <w:rPr>
          <w:rFonts w:eastAsia="Calibri"/>
          <w:lang w:val="en-US" w:eastAsia="en-US"/>
        </w:rPr>
        <w:t>11</w:t>
      </w:r>
    </w:p>
    <w:tbl>
      <w:tblPr>
        <w:tblW w:w="9582"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634"/>
        <w:gridCol w:w="2910"/>
        <w:gridCol w:w="3080"/>
        <w:gridCol w:w="2958"/>
      </w:tblGrid>
      <w:tr w:rsidR="00FA5661" w:rsidTr="00FA5661">
        <w:tc>
          <w:tcPr>
            <w:tcW w:w="6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lang w:eastAsia="zh-CN"/>
              </w:rPr>
            </w:pPr>
            <w:r>
              <w:rPr>
                <w:rFonts w:eastAsia="Calibri"/>
                <w:sz w:val="20"/>
                <w:szCs w:val="20"/>
                <w:lang w:eastAsia="zh-CN"/>
              </w:rPr>
              <w:t>№</w:t>
            </w:r>
            <w:r>
              <w:rPr>
                <w:sz w:val="20"/>
                <w:szCs w:val="20"/>
                <w:lang w:eastAsia="zh-CN"/>
              </w:rPr>
              <w:t xml:space="preserve"> </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r>
              <w:rPr>
                <w:rFonts w:eastAsia="Calibri"/>
                <w:sz w:val="20"/>
                <w:szCs w:val="20"/>
                <w:lang w:eastAsia="zh-CN"/>
              </w:rPr>
              <w:t xml:space="preserve"> </w:t>
            </w:r>
          </w:p>
        </w:tc>
        <w:tc>
          <w:tcPr>
            <w:tcW w:w="2910"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группы должностей </w:t>
            </w:r>
          </w:p>
        </w:tc>
        <w:tc>
          <w:tcPr>
            <w:tcW w:w="3080"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системных блоков </w:t>
            </w:r>
          </w:p>
        </w:tc>
        <w:tc>
          <w:tcPr>
            <w:tcW w:w="2958"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 xml:space="preserve">Предельная цена приобретения 1 системного блока, руб. </w:t>
            </w:r>
          </w:p>
        </w:tc>
      </w:tr>
      <w:tr w:rsidR="00FA5661" w:rsidTr="00FA5661">
        <w:tc>
          <w:tcPr>
            <w:tcW w:w="9582"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1 </w:t>
            </w:r>
          </w:p>
        </w:tc>
        <w:tc>
          <w:tcPr>
            <w:tcW w:w="29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Главная </w:t>
            </w:r>
          </w:p>
        </w:tc>
        <w:tc>
          <w:tcPr>
            <w:tcW w:w="308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на работника </w:t>
            </w:r>
          </w:p>
        </w:tc>
        <w:tc>
          <w:tcPr>
            <w:tcW w:w="2958"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55000,00</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32</w:t>
            </w:r>
          </w:p>
        </w:tc>
        <w:tc>
          <w:tcPr>
            <w:tcW w:w="29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Младшая </w:t>
            </w:r>
          </w:p>
        </w:tc>
        <w:tc>
          <w:tcPr>
            <w:tcW w:w="308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на работника </w:t>
            </w:r>
          </w:p>
        </w:tc>
        <w:tc>
          <w:tcPr>
            <w:tcW w:w="2958"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55000,00</w:t>
            </w:r>
          </w:p>
        </w:tc>
      </w:tr>
    </w:tbl>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Периодичность приобретения определяется сроком полезного использования.</w:t>
      </w:r>
    </w:p>
    <w:p w:rsidR="00FA5661" w:rsidRDefault="00FA5661" w:rsidP="00FA5661">
      <w:pPr>
        <w:widowControl w:val="0"/>
        <w:autoSpaceDE w:val="0"/>
        <w:ind w:firstLine="540"/>
        <w:jc w:val="both"/>
        <w:rPr>
          <w:rFonts w:eastAsia="Calibri"/>
          <w:sz w:val="16"/>
          <w:szCs w:val="16"/>
          <w:lang w:eastAsia="zh-CN"/>
        </w:rPr>
      </w:pPr>
    </w:p>
    <w:p w:rsidR="00FA5661" w:rsidRDefault="00FA5661" w:rsidP="00FA5661">
      <w:pPr>
        <w:widowControl w:val="0"/>
        <w:autoSpaceDE w:val="0"/>
        <w:ind w:firstLine="540"/>
        <w:jc w:val="both"/>
        <w:rPr>
          <w:sz w:val="20"/>
          <w:szCs w:val="20"/>
          <w:lang w:eastAsia="zh-CN"/>
        </w:rPr>
      </w:pPr>
      <w:r>
        <w:rPr>
          <w:lang w:eastAsia="zh-CN"/>
        </w:rPr>
        <w:t xml:space="preserve">4.3. Расчет затрат на приобретение других запасных частей для вычислительной техники (пункт 31 Методики) </w:t>
      </w:r>
      <w:r>
        <w:rPr>
          <w:lang w:eastAsia="en-US"/>
        </w:rPr>
        <w:t>производится в соответствии с нормами согласно таблице №12</w:t>
      </w:r>
    </w:p>
    <w:p w:rsidR="00FA5661" w:rsidRDefault="00FA5661" w:rsidP="00FA5661">
      <w:pPr>
        <w:widowControl w:val="0"/>
        <w:autoSpaceDE w:val="0"/>
        <w:ind w:firstLine="540"/>
        <w:jc w:val="right"/>
        <w:rPr>
          <w:lang w:val="en-US" w:eastAsia="en-US"/>
        </w:rPr>
      </w:pPr>
      <w:r>
        <w:rPr>
          <w:lang w:eastAsia="en-US"/>
        </w:rPr>
        <w:t xml:space="preserve">Таблица № </w:t>
      </w:r>
      <w:r>
        <w:rPr>
          <w:lang w:val="en-US" w:eastAsia="en-US"/>
        </w:rPr>
        <w:t>12</w:t>
      </w:r>
    </w:p>
    <w:tbl>
      <w:tblPr>
        <w:tblW w:w="9479"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634"/>
        <w:gridCol w:w="2768"/>
        <w:gridCol w:w="3119"/>
        <w:gridCol w:w="2958"/>
      </w:tblGrid>
      <w:tr w:rsidR="00FA5661" w:rsidTr="00FA5661">
        <w:tc>
          <w:tcPr>
            <w:tcW w:w="6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2768"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Наименование запасных частей для вычислительной техники</w:t>
            </w:r>
          </w:p>
        </w:tc>
        <w:tc>
          <w:tcPr>
            <w:tcW w:w="311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w:t>
            </w:r>
            <w:proofErr w:type="spellStart"/>
            <w:r>
              <w:rPr>
                <w:rFonts w:eastAsia="Calibri"/>
                <w:sz w:val="20"/>
                <w:szCs w:val="20"/>
                <w:lang w:eastAsia="zh-CN"/>
              </w:rPr>
              <w:t>зап</w:t>
            </w:r>
            <w:proofErr w:type="spellEnd"/>
            <w:r>
              <w:rPr>
                <w:rFonts w:eastAsia="Calibri"/>
                <w:sz w:val="20"/>
                <w:szCs w:val="20"/>
                <w:lang w:eastAsia="zh-CN"/>
              </w:rPr>
              <w:t>. частей для вычислительной техники</w:t>
            </w:r>
          </w:p>
        </w:tc>
        <w:tc>
          <w:tcPr>
            <w:tcW w:w="2958"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запасной части для вычислительной техники, руб. </w:t>
            </w:r>
          </w:p>
        </w:tc>
      </w:tr>
      <w:tr w:rsidR="00FA5661" w:rsidTr="00FA5661">
        <w:tc>
          <w:tcPr>
            <w:tcW w:w="9479"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276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Жесткий диск</w:t>
            </w:r>
          </w:p>
        </w:tc>
        <w:tc>
          <w:tcPr>
            <w:tcW w:w="3119" w:type="dxa"/>
            <w:vMerge w:val="restart"/>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среднее за три предыдущих финансовых года</w:t>
            </w:r>
          </w:p>
        </w:tc>
        <w:tc>
          <w:tcPr>
            <w:tcW w:w="295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7000,00</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w:t>
            </w:r>
          </w:p>
        </w:tc>
        <w:tc>
          <w:tcPr>
            <w:tcW w:w="276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Клавиатура</w:t>
            </w:r>
          </w:p>
        </w:tc>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rFonts w:eastAsia="Calibri"/>
                <w:sz w:val="20"/>
                <w:szCs w:val="20"/>
                <w:lang w:eastAsia="zh-CN"/>
              </w:rPr>
            </w:pPr>
          </w:p>
        </w:tc>
        <w:tc>
          <w:tcPr>
            <w:tcW w:w="295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1300,00</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w:t>
            </w:r>
          </w:p>
        </w:tc>
        <w:tc>
          <w:tcPr>
            <w:tcW w:w="276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Мышь</w:t>
            </w:r>
          </w:p>
        </w:tc>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rFonts w:eastAsia="Calibri"/>
                <w:sz w:val="20"/>
                <w:szCs w:val="20"/>
                <w:lang w:eastAsia="zh-CN"/>
              </w:rPr>
            </w:pPr>
          </w:p>
        </w:tc>
        <w:tc>
          <w:tcPr>
            <w:tcW w:w="295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1000,00</w:t>
            </w:r>
          </w:p>
        </w:tc>
      </w:tr>
      <w:tr w:rsidR="00FA5661" w:rsidTr="00FA5661">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w:t>
            </w:r>
          </w:p>
        </w:tc>
        <w:tc>
          <w:tcPr>
            <w:tcW w:w="276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Модуль оперативной памяти</w:t>
            </w:r>
          </w:p>
        </w:tc>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rFonts w:eastAsia="Calibri"/>
                <w:sz w:val="20"/>
                <w:szCs w:val="20"/>
                <w:lang w:eastAsia="zh-CN"/>
              </w:rPr>
            </w:pPr>
          </w:p>
        </w:tc>
        <w:tc>
          <w:tcPr>
            <w:tcW w:w="295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lang w:eastAsia="zh-CN"/>
              </w:rPr>
            </w:pPr>
            <w:r>
              <w:rPr>
                <w:rFonts w:eastAsia="Calibri"/>
                <w:sz w:val="20"/>
                <w:szCs w:val="20"/>
                <w:lang w:eastAsia="zh-CN"/>
              </w:rPr>
              <w:t>не более 5000,00</w:t>
            </w:r>
          </w:p>
        </w:tc>
      </w:tr>
    </w:tbl>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Периодичность приобретения определяется сроком полезного использования.</w:t>
      </w:r>
    </w:p>
    <w:p w:rsidR="00FA5661" w:rsidRDefault="00FA5661" w:rsidP="00FA5661">
      <w:pPr>
        <w:widowControl w:val="0"/>
        <w:autoSpaceDE w:val="0"/>
        <w:ind w:firstLine="540"/>
        <w:jc w:val="both"/>
        <w:rPr>
          <w:rFonts w:eastAsia="Calibri"/>
          <w:sz w:val="16"/>
          <w:szCs w:val="16"/>
          <w:lang w:eastAsia="zh-CN"/>
        </w:rPr>
      </w:pPr>
    </w:p>
    <w:p w:rsidR="00FA5661" w:rsidRDefault="00FA5661" w:rsidP="00FA5661">
      <w:pPr>
        <w:widowControl w:val="0"/>
        <w:autoSpaceDE w:val="0"/>
        <w:ind w:firstLine="540"/>
        <w:jc w:val="both"/>
        <w:rPr>
          <w:sz w:val="20"/>
          <w:szCs w:val="20"/>
          <w:lang w:eastAsia="zh-CN"/>
        </w:rPr>
      </w:pPr>
      <w:r>
        <w:rPr>
          <w:lang w:eastAsia="zh-CN"/>
        </w:rPr>
        <w:t xml:space="preserve">4.4. Расчет затрат на приобретение магнитных и оптических носителей информации (пункт 32 Правил) </w:t>
      </w:r>
      <w:r>
        <w:rPr>
          <w:lang w:eastAsia="en-US"/>
        </w:rPr>
        <w:t>производится в соответствии с нормами согласно таблице № 13:</w:t>
      </w:r>
    </w:p>
    <w:p w:rsidR="00FA5661" w:rsidRDefault="00FA5661" w:rsidP="00FA5661">
      <w:pPr>
        <w:widowControl w:val="0"/>
        <w:autoSpaceDE w:val="0"/>
        <w:ind w:firstLine="540"/>
        <w:jc w:val="both"/>
        <w:rPr>
          <w:sz w:val="16"/>
          <w:szCs w:val="16"/>
          <w:lang w:eastAsia="en-US"/>
        </w:rPr>
      </w:pPr>
    </w:p>
    <w:p w:rsidR="00FA5661" w:rsidRDefault="00FA5661" w:rsidP="00FA5661">
      <w:pPr>
        <w:widowControl w:val="0"/>
        <w:autoSpaceDE w:val="0"/>
        <w:ind w:firstLine="540"/>
        <w:jc w:val="right"/>
        <w:rPr>
          <w:lang w:val="en-US" w:eastAsia="en-US"/>
        </w:rPr>
      </w:pPr>
      <w:r>
        <w:rPr>
          <w:lang w:eastAsia="en-US"/>
        </w:rPr>
        <w:t xml:space="preserve">Таблица № </w:t>
      </w:r>
      <w:r>
        <w:rPr>
          <w:lang w:val="en-US" w:eastAsia="en-US"/>
        </w:rPr>
        <w:t>13</w:t>
      </w:r>
    </w:p>
    <w:tbl>
      <w:tblPr>
        <w:tblW w:w="9535"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2778"/>
        <w:gridCol w:w="4026"/>
        <w:gridCol w:w="2731"/>
      </w:tblGrid>
      <w:tr w:rsidR="00FA5661" w:rsidTr="00FA5661">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w:t>
            </w:r>
          </w:p>
        </w:tc>
        <w:tc>
          <w:tcPr>
            <w:tcW w:w="4026"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Количество, шт.</w:t>
            </w:r>
          </w:p>
        </w:tc>
        <w:tc>
          <w:tcPr>
            <w:tcW w:w="27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руб. </w:t>
            </w:r>
          </w:p>
        </w:tc>
      </w:tr>
      <w:tr w:rsidR="00FA5661" w:rsidTr="00FA5661">
        <w:tc>
          <w:tcPr>
            <w:tcW w:w="9535" w:type="dxa"/>
            <w:gridSpan w:val="3"/>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bCs/>
                <w:sz w:val="20"/>
                <w:szCs w:val="20"/>
                <w:lang w:eastAsia="zh-CN"/>
              </w:rPr>
              <w:t>USB-флеш-накопитель</w:t>
            </w:r>
            <w:proofErr w:type="spellEnd"/>
          </w:p>
        </w:tc>
        <w:tc>
          <w:tcPr>
            <w:tcW w:w="4026"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единицы на 1 работника </w:t>
            </w:r>
          </w:p>
        </w:tc>
        <w:tc>
          <w:tcPr>
            <w:tcW w:w="27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1000,00 </w:t>
            </w:r>
          </w:p>
        </w:tc>
      </w:tr>
      <w:tr w:rsidR="00FA5661" w:rsidTr="00FA5661">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sz w:val="20"/>
                <w:szCs w:val="20"/>
                <w:lang w:eastAsia="en-US"/>
              </w:rPr>
              <w:t>Оптический носитель</w:t>
            </w:r>
          </w:p>
        </w:tc>
        <w:tc>
          <w:tcPr>
            <w:tcW w:w="4026"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Не более 1 единицы на 1 работника </w:t>
            </w:r>
          </w:p>
        </w:tc>
        <w:tc>
          <w:tcPr>
            <w:tcW w:w="27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100,00</w:t>
            </w:r>
          </w:p>
        </w:tc>
      </w:tr>
    </w:tbl>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Периодичность приобретения определяется сроком полезного использования.</w:t>
      </w:r>
    </w:p>
    <w:p w:rsidR="00FA5661" w:rsidRDefault="00FA5661" w:rsidP="00FA5661">
      <w:pPr>
        <w:widowControl w:val="0"/>
        <w:autoSpaceDE w:val="0"/>
        <w:ind w:firstLine="540"/>
        <w:jc w:val="right"/>
        <w:rPr>
          <w:rFonts w:eastAsia="Calibri"/>
          <w:sz w:val="16"/>
          <w:szCs w:val="16"/>
          <w:lang w:eastAsia="en-US"/>
        </w:rPr>
      </w:pPr>
    </w:p>
    <w:p w:rsidR="00FA5661" w:rsidRDefault="00FA5661" w:rsidP="00FA5661">
      <w:pPr>
        <w:widowControl w:val="0"/>
        <w:autoSpaceDE w:val="0"/>
        <w:ind w:firstLine="540"/>
        <w:jc w:val="both"/>
        <w:rPr>
          <w:lang w:eastAsia="en-US"/>
        </w:rPr>
      </w:pPr>
      <w:r>
        <w:rPr>
          <w:lang w:eastAsia="zh-CN"/>
        </w:rPr>
        <w:t xml:space="preserve">4.5. Расчет затрат на приобретение деталей для содержания принтеров, многофункциональных устройств, копировальных аппаратов и иной оргтехники (пункт 33 Методики) </w:t>
      </w:r>
      <w:r>
        <w:rPr>
          <w:lang w:eastAsia="en-US"/>
        </w:rPr>
        <w:t>производится в соответствии с нормами согласно таблице № 14:</w:t>
      </w:r>
    </w:p>
    <w:p w:rsidR="00FA5661" w:rsidRDefault="00FA5661" w:rsidP="00FA5661">
      <w:pPr>
        <w:widowControl w:val="0"/>
        <w:autoSpaceDE w:val="0"/>
        <w:ind w:firstLine="540"/>
        <w:jc w:val="right"/>
        <w:rPr>
          <w:lang w:val="en-US" w:eastAsia="en-US"/>
        </w:rPr>
      </w:pPr>
      <w:r>
        <w:rPr>
          <w:lang w:eastAsia="en-US"/>
        </w:rPr>
        <w:t xml:space="preserve">Таблица № </w:t>
      </w:r>
      <w:r>
        <w:rPr>
          <w:lang w:val="en-US" w:eastAsia="en-US"/>
        </w:rPr>
        <w:t>14</w:t>
      </w:r>
    </w:p>
    <w:tbl>
      <w:tblPr>
        <w:tblW w:w="9508" w:type="dxa"/>
        <w:tblBorders>
          <w:top w:val="single" w:sz="4" w:space="0" w:color="000000"/>
          <w:left w:val="single" w:sz="4" w:space="0" w:color="000000"/>
          <w:bottom w:val="single" w:sz="4" w:space="0" w:color="000000"/>
          <w:insideH w:val="single" w:sz="4" w:space="0" w:color="000000"/>
        </w:tblBorders>
        <w:tblCellMar>
          <w:top w:w="102" w:type="dxa"/>
          <w:left w:w="62" w:type="dxa"/>
          <w:bottom w:w="102" w:type="dxa"/>
          <w:right w:w="62" w:type="dxa"/>
        </w:tblCellMar>
        <w:tblLook w:val="04A0"/>
      </w:tblPr>
      <w:tblGrid>
        <w:gridCol w:w="634"/>
        <w:gridCol w:w="2665"/>
        <w:gridCol w:w="2778"/>
        <w:gridCol w:w="3431"/>
      </w:tblGrid>
      <w:tr w:rsidR="00FA5661" w:rsidTr="00FA5661">
        <w:tc>
          <w:tcPr>
            <w:tcW w:w="6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266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w:t>
            </w:r>
          </w:p>
        </w:tc>
        <w:tc>
          <w:tcPr>
            <w:tcW w:w="2778"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ед. </w:t>
            </w:r>
          </w:p>
        </w:tc>
        <w:tc>
          <w:tcPr>
            <w:tcW w:w="3431"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руб. </w:t>
            </w:r>
          </w:p>
        </w:tc>
      </w:tr>
      <w:tr w:rsidR="00FA5661" w:rsidTr="00FA5661">
        <w:tc>
          <w:tcPr>
            <w:tcW w:w="9508"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1932"/>
        </w:trPr>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2665" w:type="dxa"/>
            <w:tcBorders>
              <w:top w:val="single" w:sz="4" w:space="0" w:color="000000"/>
              <w:left w:val="single" w:sz="4" w:space="0" w:color="000000"/>
              <w:bottom w:val="single" w:sz="4" w:space="0" w:color="000000"/>
              <w:right w:val="nil"/>
            </w:tcBorders>
            <w:hideMark/>
          </w:tcPr>
          <w:p w:rsidR="00FA5661" w:rsidRDefault="00FA5661">
            <w:pPr>
              <w:autoSpaceDE w:val="0"/>
              <w:jc w:val="both"/>
              <w:rPr>
                <w:rFonts w:eastAsia="Calibri"/>
                <w:sz w:val="20"/>
                <w:szCs w:val="20"/>
                <w:lang w:eastAsia="zh-CN"/>
              </w:rPr>
            </w:pPr>
            <w:r>
              <w:rPr>
                <w:sz w:val="20"/>
                <w:szCs w:val="20"/>
                <w:lang w:eastAsia="zh-CN"/>
              </w:rPr>
              <w:t>Детали для содержания принтеров, многофункциональных устройств, копировальных аппаратов и иной оргтехники</w:t>
            </w:r>
          </w:p>
        </w:tc>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среднее за три предыдущих финансовых года</w:t>
            </w:r>
          </w:p>
        </w:tc>
        <w:tc>
          <w:tcPr>
            <w:tcW w:w="34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bl>
    <w:p w:rsidR="00FA5661" w:rsidRDefault="00FA5661" w:rsidP="00FA5661">
      <w:pPr>
        <w:autoSpaceDE w:val="0"/>
        <w:ind w:firstLine="539"/>
        <w:jc w:val="both"/>
        <w:rPr>
          <w:rFonts w:eastAsia="Calibri"/>
          <w:sz w:val="20"/>
          <w:szCs w:val="20"/>
          <w:lang w:eastAsia="zh-CN"/>
        </w:rPr>
      </w:pPr>
      <w:r>
        <w:rPr>
          <w:rFonts w:eastAsia="Calibri"/>
          <w:sz w:val="20"/>
          <w:szCs w:val="20"/>
          <w:lang w:eastAsia="zh-CN"/>
        </w:rPr>
        <w:t xml:space="preserve">Дополнительные расходы определяются на основании заявки специалиста администрации </w:t>
      </w:r>
      <w:proofErr w:type="spellStart"/>
      <w:r>
        <w:rPr>
          <w:rFonts w:eastAsia="Calibri"/>
          <w:sz w:val="20"/>
          <w:szCs w:val="20"/>
          <w:lang w:eastAsia="zh-CN"/>
        </w:rPr>
        <w:t>Мокшанского</w:t>
      </w:r>
      <w:proofErr w:type="spellEnd"/>
      <w:r>
        <w:rPr>
          <w:rFonts w:eastAsia="Calibri"/>
          <w:sz w:val="20"/>
          <w:szCs w:val="20"/>
          <w:lang w:eastAsia="zh-CN"/>
        </w:rPr>
        <w:t xml:space="preserve"> района Пензенской области, ответственного за содержание и ремонт оргтехники.</w:t>
      </w:r>
    </w:p>
    <w:p w:rsidR="00FA5661" w:rsidRDefault="00FA5661" w:rsidP="00FA5661">
      <w:pPr>
        <w:widowControl w:val="0"/>
        <w:autoSpaceDE w:val="0"/>
        <w:ind w:firstLine="540"/>
        <w:jc w:val="both"/>
        <w:rPr>
          <w:rFonts w:eastAsia="Calibri"/>
          <w:lang w:eastAsia="zh-CN"/>
        </w:rPr>
      </w:pPr>
    </w:p>
    <w:p w:rsidR="00FA5661" w:rsidRDefault="00FA5661" w:rsidP="00FA5661">
      <w:pPr>
        <w:widowControl w:val="0"/>
        <w:autoSpaceDE w:val="0"/>
        <w:ind w:firstLine="540"/>
        <w:jc w:val="both"/>
        <w:rPr>
          <w:sz w:val="20"/>
          <w:szCs w:val="20"/>
          <w:lang w:eastAsia="zh-CN"/>
        </w:rPr>
      </w:pPr>
      <w:r>
        <w:rPr>
          <w:lang w:eastAsia="zh-CN"/>
        </w:rPr>
        <w:t xml:space="preserve">4.6. Расчет затрат на приобретение расходных материалов для принтеров, многофункциональных устройств и копировальных аппаратов (оргтехники) (пункт 34 Методики) </w:t>
      </w:r>
      <w:r>
        <w:rPr>
          <w:lang w:eastAsia="en-US"/>
        </w:rPr>
        <w:t>производится в соответствии с нормами согласно таблице № 15:</w:t>
      </w:r>
    </w:p>
    <w:p w:rsidR="00FA5661" w:rsidRDefault="00FA5661" w:rsidP="00FA5661">
      <w:pPr>
        <w:widowControl w:val="0"/>
        <w:autoSpaceDE w:val="0"/>
        <w:ind w:firstLine="540"/>
        <w:jc w:val="right"/>
        <w:rPr>
          <w:lang w:val="en-US" w:eastAsia="zh-CN"/>
        </w:rPr>
      </w:pPr>
      <w:r>
        <w:rPr>
          <w:lang w:eastAsia="en-US"/>
        </w:rPr>
        <w:t xml:space="preserve">Таблица № </w:t>
      </w:r>
      <w:r>
        <w:rPr>
          <w:lang w:val="en-US" w:eastAsia="en-US"/>
        </w:rPr>
        <w:t>15</w:t>
      </w:r>
    </w:p>
    <w:tbl>
      <w:tblPr>
        <w:tblW w:w="9508" w:type="dxa"/>
        <w:tblBorders>
          <w:top w:val="single" w:sz="4" w:space="0" w:color="000000"/>
          <w:left w:val="single" w:sz="4" w:space="0" w:color="000000"/>
          <w:bottom w:val="single" w:sz="4" w:space="0" w:color="000000"/>
          <w:insideH w:val="single" w:sz="4" w:space="0" w:color="000000"/>
        </w:tblBorders>
        <w:tblLook w:val="04A0"/>
      </w:tblPr>
      <w:tblGrid>
        <w:gridCol w:w="851"/>
        <w:gridCol w:w="2977"/>
        <w:gridCol w:w="1559"/>
        <w:gridCol w:w="1276"/>
        <w:gridCol w:w="1417"/>
        <w:gridCol w:w="1428"/>
      </w:tblGrid>
      <w:tr w:rsidR="00FA5661" w:rsidTr="00FA5661">
        <w:trPr>
          <w:trHeight w:val="195"/>
        </w:trPr>
        <w:tc>
          <w:tcPr>
            <w:tcW w:w="851" w:type="dxa"/>
            <w:vMerge w:val="restart"/>
            <w:tcBorders>
              <w:top w:val="single" w:sz="4" w:space="0" w:color="000000"/>
              <w:left w:val="single" w:sz="4" w:space="0" w:color="000000"/>
              <w:bottom w:val="single" w:sz="4" w:space="0" w:color="000000"/>
              <w:right w:val="nil"/>
            </w:tcBorders>
            <w:hideMark/>
          </w:tcPr>
          <w:p w:rsidR="00FA5661" w:rsidRDefault="00FA5661">
            <w:pPr>
              <w:autoSpaceDE w:val="0"/>
              <w:rPr>
                <w:sz w:val="20"/>
                <w:szCs w:val="20"/>
                <w:lang w:eastAsia="en-US"/>
              </w:rPr>
            </w:pPr>
            <w:r>
              <w:rPr>
                <w:sz w:val="20"/>
                <w:szCs w:val="20"/>
                <w:lang w:eastAsia="en-US"/>
              </w:rPr>
              <w:t xml:space="preserve">№ </w:t>
            </w: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2977" w:type="dxa"/>
            <w:vMerge w:val="restart"/>
            <w:tcBorders>
              <w:top w:val="single" w:sz="4" w:space="0" w:color="000000"/>
              <w:left w:val="single" w:sz="4" w:space="0" w:color="000000"/>
              <w:bottom w:val="single" w:sz="4" w:space="0" w:color="000000"/>
              <w:right w:val="nil"/>
            </w:tcBorders>
            <w:hideMark/>
          </w:tcPr>
          <w:p w:rsidR="00FA5661" w:rsidRDefault="00FA5661">
            <w:pPr>
              <w:autoSpaceDE w:val="0"/>
              <w:jc w:val="center"/>
              <w:rPr>
                <w:sz w:val="20"/>
                <w:szCs w:val="20"/>
                <w:lang w:eastAsia="en-US"/>
              </w:rPr>
            </w:pPr>
            <w:r>
              <w:rPr>
                <w:sz w:val="20"/>
                <w:szCs w:val="20"/>
                <w:lang w:eastAsia="en-US"/>
              </w:rPr>
              <w:t>Наименование устройства</w:t>
            </w:r>
          </w:p>
        </w:tc>
        <w:tc>
          <w:tcPr>
            <w:tcW w:w="2835" w:type="dxa"/>
            <w:gridSpan w:val="2"/>
            <w:tcBorders>
              <w:top w:val="single" w:sz="4" w:space="0" w:color="000000"/>
              <w:left w:val="single" w:sz="4" w:space="0" w:color="000000"/>
              <w:bottom w:val="single" w:sz="4" w:space="0" w:color="000000"/>
              <w:right w:val="nil"/>
            </w:tcBorders>
            <w:hideMark/>
          </w:tcPr>
          <w:p w:rsidR="00FA5661" w:rsidRDefault="00FA5661">
            <w:pPr>
              <w:ind w:left="19" w:firstLine="98"/>
              <w:jc w:val="center"/>
              <w:rPr>
                <w:sz w:val="20"/>
                <w:szCs w:val="20"/>
                <w:lang w:eastAsia="en-US"/>
              </w:rPr>
            </w:pPr>
            <w:r>
              <w:rPr>
                <w:sz w:val="20"/>
                <w:szCs w:val="20"/>
                <w:lang w:eastAsia="en-US"/>
              </w:rPr>
              <w:t>Картридж</w:t>
            </w:r>
          </w:p>
          <w:p w:rsidR="00FA5661" w:rsidRDefault="00FA5661">
            <w:pPr>
              <w:ind w:left="19" w:firstLine="98"/>
              <w:jc w:val="center"/>
              <w:rPr>
                <w:sz w:val="20"/>
                <w:szCs w:val="20"/>
                <w:lang w:eastAsia="en-US"/>
              </w:rPr>
            </w:pPr>
            <w:r>
              <w:rPr>
                <w:sz w:val="20"/>
                <w:szCs w:val="20"/>
                <w:lang w:eastAsia="en-US"/>
              </w:rPr>
              <w:t>(комплект картриджей для цветных устройств), шт.</w:t>
            </w:r>
          </w:p>
        </w:tc>
        <w:tc>
          <w:tcPr>
            <w:tcW w:w="2845" w:type="dxa"/>
            <w:gridSpan w:val="2"/>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Заправка картриджа, ед.</w:t>
            </w:r>
          </w:p>
        </w:tc>
      </w:tr>
      <w:tr w:rsidR="00FA5661" w:rsidTr="00FA5661">
        <w:trPr>
          <w:trHeight w:val="183"/>
        </w:trPr>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sz w:val="20"/>
                <w:szCs w:val="20"/>
                <w:lang w:eastAsia="en-US"/>
              </w:rPr>
            </w:pPr>
          </w:p>
        </w:tc>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sz w:val="20"/>
                <w:szCs w:val="20"/>
                <w:lang w:eastAsia="en-US"/>
              </w:rPr>
            </w:pPr>
          </w:p>
        </w:tc>
        <w:tc>
          <w:tcPr>
            <w:tcW w:w="1559" w:type="dxa"/>
            <w:tcBorders>
              <w:top w:val="single" w:sz="4" w:space="0" w:color="000000"/>
              <w:left w:val="single" w:sz="4" w:space="0" w:color="000000"/>
              <w:bottom w:val="single" w:sz="4" w:space="0" w:color="000000"/>
              <w:right w:val="nil"/>
            </w:tcBorders>
            <w:hideMark/>
          </w:tcPr>
          <w:p w:rsidR="00FA5661" w:rsidRDefault="00FA5661">
            <w:pPr>
              <w:ind w:left="19" w:firstLine="98"/>
              <w:jc w:val="center"/>
              <w:rPr>
                <w:sz w:val="20"/>
                <w:szCs w:val="20"/>
                <w:lang w:eastAsia="en-US"/>
              </w:rPr>
            </w:pPr>
            <w:r>
              <w:rPr>
                <w:sz w:val="20"/>
                <w:szCs w:val="20"/>
                <w:lang w:eastAsia="en-US"/>
              </w:rPr>
              <w:t>Количество на 1 устройство (год)</w:t>
            </w:r>
          </w:p>
        </w:tc>
        <w:tc>
          <w:tcPr>
            <w:tcW w:w="1276" w:type="dxa"/>
            <w:tcBorders>
              <w:top w:val="single" w:sz="4" w:space="0" w:color="000000"/>
              <w:left w:val="single" w:sz="4" w:space="0" w:color="000000"/>
              <w:bottom w:val="single" w:sz="4" w:space="0" w:color="000000"/>
              <w:right w:val="nil"/>
            </w:tcBorders>
            <w:hideMark/>
          </w:tcPr>
          <w:p w:rsidR="00FA5661" w:rsidRDefault="00FA5661">
            <w:pPr>
              <w:ind w:left="19" w:firstLine="98"/>
              <w:jc w:val="center"/>
              <w:rPr>
                <w:lang w:eastAsia="zh-CN"/>
              </w:rPr>
            </w:pPr>
            <w:r>
              <w:rPr>
                <w:sz w:val="20"/>
                <w:szCs w:val="20"/>
                <w:lang w:eastAsia="en-US"/>
              </w:rPr>
              <w:t xml:space="preserve">Цена за ед., руб. </w:t>
            </w:r>
          </w:p>
        </w:tc>
        <w:tc>
          <w:tcPr>
            <w:tcW w:w="1417" w:type="dxa"/>
            <w:tcBorders>
              <w:top w:val="single" w:sz="4" w:space="0" w:color="000000"/>
              <w:left w:val="single" w:sz="4" w:space="0" w:color="000000"/>
              <w:bottom w:val="single" w:sz="4" w:space="0" w:color="000000"/>
              <w:right w:val="nil"/>
            </w:tcBorders>
            <w:hideMark/>
          </w:tcPr>
          <w:p w:rsidR="00FA5661" w:rsidRDefault="00FA5661">
            <w:pPr>
              <w:ind w:left="19" w:firstLine="98"/>
              <w:jc w:val="center"/>
              <w:rPr>
                <w:sz w:val="20"/>
                <w:szCs w:val="20"/>
                <w:lang w:eastAsia="en-US"/>
              </w:rPr>
            </w:pPr>
            <w:r>
              <w:rPr>
                <w:sz w:val="20"/>
                <w:szCs w:val="20"/>
                <w:lang w:eastAsia="en-US"/>
              </w:rPr>
              <w:t>Количество на 1 устройство (год)</w:t>
            </w:r>
          </w:p>
        </w:tc>
        <w:tc>
          <w:tcPr>
            <w:tcW w:w="1428" w:type="dxa"/>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Цена за ед., руб.</w:t>
            </w:r>
          </w:p>
        </w:tc>
      </w:tr>
      <w:tr w:rsidR="00FA5661" w:rsidTr="00FA5661">
        <w:trPr>
          <w:trHeight w:val="183"/>
        </w:trPr>
        <w:tc>
          <w:tcPr>
            <w:tcW w:w="9508" w:type="dxa"/>
            <w:gridSpan w:val="6"/>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168"/>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ind w:hanging="108"/>
              <w:jc w:val="center"/>
              <w:rPr>
                <w:sz w:val="20"/>
                <w:szCs w:val="20"/>
                <w:lang w:eastAsia="en-US"/>
              </w:rPr>
            </w:pPr>
            <w:r>
              <w:rPr>
                <w:sz w:val="20"/>
                <w:szCs w:val="20"/>
                <w:lang w:eastAsia="en-US"/>
              </w:rPr>
              <w:t>1.</w:t>
            </w:r>
          </w:p>
        </w:tc>
        <w:tc>
          <w:tcPr>
            <w:tcW w:w="2977" w:type="dxa"/>
            <w:tcBorders>
              <w:top w:val="single" w:sz="4" w:space="0" w:color="000000"/>
              <w:left w:val="single" w:sz="4" w:space="0" w:color="000000"/>
              <w:bottom w:val="single" w:sz="4" w:space="0" w:color="000000"/>
              <w:right w:val="nil"/>
            </w:tcBorders>
            <w:hideMark/>
          </w:tcPr>
          <w:p w:rsidR="00FA5661" w:rsidRDefault="00FA5661">
            <w:pPr>
              <w:rPr>
                <w:sz w:val="20"/>
                <w:szCs w:val="20"/>
                <w:lang w:eastAsia="en-US"/>
              </w:rPr>
            </w:pPr>
            <w:r>
              <w:rPr>
                <w:sz w:val="20"/>
                <w:szCs w:val="20"/>
                <w:lang w:eastAsia="en-US"/>
              </w:rPr>
              <w:t>Многофункциональное устройство</w:t>
            </w:r>
          </w:p>
        </w:tc>
        <w:tc>
          <w:tcPr>
            <w:tcW w:w="1559"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sz w:val="20"/>
                <w:szCs w:val="20"/>
                <w:lang w:eastAsia="en-US"/>
              </w:rPr>
            </w:pPr>
            <w:r>
              <w:rPr>
                <w:sz w:val="20"/>
                <w:szCs w:val="20"/>
                <w:lang w:eastAsia="en-US"/>
              </w:rPr>
              <w:t>2</w:t>
            </w:r>
          </w:p>
        </w:tc>
        <w:tc>
          <w:tcPr>
            <w:tcW w:w="1276"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до 7000,00</w:t>
            </w:r>
          </w:p>
        </w:tc>
        <w:tc>
          <w:tcPr>
            <w:tcW w:w="141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5</w:t>
            </w:r>
          </w:p>
        </w:tc>
        <w:tc>
          <w:tcPr>
            <w:tcW w:w="1428"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sz w:val="20"/>
                <w:szCs w:val="20"/>
                <w:lang w:eastAsia="en-US"/>
              </w:rPr>
            </w:pPr>
            <w:r>
              <w:rPr>
                <w:sz w:val="20"/>
                <w:szCs w:val="20"/>
                <w:lang w:eastAsia="en-US"/>
              </w:rPr>
              <w:t>до 500,00</w:t>
            </w:r>
          </w:p>
        </w:tc>
      </w:tr>
      <w:tr w:rsidR="00FA5661" w:rsidTr="00FA5661">
        <w:trPr>
          <w:trHeight w:val="210"/>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jc w:val="center"/>
              <w:rPr>
                <w:sz w:val="20"/>
                <w:szCs w:val="20"/>
                <w:lang w:eastAsia="en-US"/>
              </w:rPr>
            </w:pPr>
            <w:r>
              <w:rPr>
                <w:sz w:val="20"/>
                <w:szCs w:val="20"/>
                <w:lang w:eastAsia="en-US"/>
              </w:rPr>
              <w:t>2.</w:t>
            </w:r>
          </w:p>
        </w:tc>
        <w:tc>
          <w:tcPr>
            <w:tcW w:w="2977" w:type="dxa"/>
            <w:tcBorders>
              <w:top w:val="single" w:sz="4" w:space="0" w:color="000000"/>
              <w:left w:val="single" w:sz="4" w:space="0" w:color="000000"/>
              <w:bottom w:val="single" w:sz="4" w:space="0" w:color="000000"/>
              <w:right w:val="nil"/>
            </w:tcBorders>
            <w:hideMark/>
          </w:tcPr>
          <w:p w:rsidR="00FA5661" w:rsidRDefault="00FA5661">
            <w:pPr>
              <w:widowControl w:val="0"/>
              <w:autoSpaceDE w:val="0"/>
              <w:rPr>
                <w:sz w:val="20"/>
                <w:szCs w:val="20"/>
                <w:lang w:eastAsia="en-US"/>
              </w:rPr>
            </w:pPr>
            <w:r>
              <w:rPr>
                <w:sz w:val="20"/>
                <w:szCs w:val="20"/>
                <w:lang w:eastAsia="en-US"/>
              </w:rPr>
              <w:t>Принтер черно-белый</w:t>
            </w:r>
          </w:p>
        </w:tc>
        <w:tc>
          <w:tcPr>
            <w:tcW w:w="1559"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sz w:val="20"/>
                <w:szCs w:val="20"/>
                <w:lang w:eastAsia="en-US"/>
              </w:rPr>
            </w:pPr>
            <w:r>
              <w:rPr>
                <w:sz w:val="20"/>
                <w:szCs w:val="20"/>
                <w:lang w:eastAsia="en-US"/>
              </w:rPr>
              <w:t>4</w:t>
            </w:r>
          </w:p>
        </w:tc>
        <w:tc>
          <w:tcPr>
            <w:tcW w:w="1276" w:type="dxa"/>
            <w:tcBorders>
              <w:top w:val="single" w:sz="4" w:space="0" w:color="000000"/>
              <w:left w:val="single" w:sz="4" w:space="0" w:color="000000"/>
              <w:bottom w:val="single" w:sz="4" w:space="0" w:color="000000"/>
              <w:right w:val="nil"/>
            </w:tcBorders>
            <w:hideMark/>
          </w:tcPr>
          <w:p w:rsidR="00FA5661" w:rsidRDefault="00FA5661">
            <w:pPr>
              <w:jc w:val="center"/>
              <w:rPr>
                <w:sz w:val="20"/>
                <w:szCs w:val="20"/>
                <w:lang w:eastAsia="en-US"/>
              </w:rPr>
            </w:pPr>
            <w:r>
              <w:rPr>
                <w:sz w:val="20"/>
                <w:szCs w:val="20"/>
                <w:lang w:eastAsia="en-US"/>
              </w:rPr>
              <w:t>до 5000,00</w:t>
            </w:r>
          </w:p>
        </w:tc>
        <w:tc>
          <w:tcPr>
            <w:tcW w:w="141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5</w:t>
            </w:r>
          </w:p>
        </w:tc>
        <w:tc>
          <w:tcPr>
            <w:tcW w:w="1428"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sz w:val="20"/>
                <w:szCs w:val="20"/>
                <w:lang w:eastAsia="en-US"/>
              </w:rPr>
            </w:pPr>
            <w:r>
              <w:rPr>
                <w:sz w:val="20"/>
                <w:szCs w:val="20"/>
                <w:lang w:eastAsia="en-US"/>
              </w:rPr>
              <w:t>до 500,00</w:t>
            </w:r>
          </w:p>
        </w:tc>
      </w:tr>
      <w:tr w:rsidR="00FA5661" w:rsidTr="00FA5661">
        <w:trPr>
          <w:trHeight w:val="210"/>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jc w:val="center"/>
              <w:rPr>
                <w:sz w:val="20"/>
                <w:szCs w:val="20"/>
                <w:lang w:eastAsia="en-US"/>
              </w:rPr>
            </w:pPr>
            <w:r>
              <w:rPr>
                <w:sz w:val="20"/>
                <w:szCs w:val="20"/>
                <w:lang w:eastAsia="en-US"/>
              </w:rPr>
              <w:t>4</w:t>
            </w:r>
          </w:p>
        </w:tc>
        <w:tc>
          <w:tcPr>
            <w:tcW w:w="2977" w:type="dxa"/>
            <w:tcBorders>
              <w:top w:val="single" w:sz="4" w:space="0" w:color="000000"/>
              <w:left w:val="single" w:sz="4" w:space="0" w:color="000000"/>
              <w:bottom w:val="single" w:sz="4" w:space="0" w:color="000000"/>
              <w:right w:val="nil"/>
            </w:tcBorders>
            <w:hideMark/>
          </w:tcPr>
          <w:p w:rsidR="00FA5661" w:rsidRDefault="00FA5661">
            <w:pPr>
              <w:widowControl w:val="0"/>
              <w:autoSpaceDE w:val="0"/>
              <w:rPr>
                <w:sz w:val="20"/>
                <w:szCs w:val="20"/>
                <w:lang w:eastAsia="en-US"/>
              </w:rPr>
            </w:pPr>
            <w:r>
              <w:rPr>
                <w:sz w:val="20"/>
                <w:szCs w:val="20"/>
                <w:lang w:eastAsia="en-US"/>
              </w:rPr>
              <w:t>Копировальный аппарат</w:t>
            </w:r>
          </w:p>
        </w:tc>
        <w:tc>
          <w:tcPr>
            <w:tcW w:w="1559"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sz w:val="20"/>
                <w:szCs w:val="20"/>
                <w:lang w:eastAsia="en-US"/>
              </w:rPr>
            </w:pPr>
            <w:r>
              <w:rPr>
                <w:sz w:val="20"/>
                <w:szCs w:val="20"/>
                <w:lang w:eastAsia="en-US"/>
              </w:rPr>
              <w:t>3</w:t>
            </w:r>
          </w:p>
        </w:tc>
        <w:tc>
          <w:tcPr>
            <w:tcW w:w="1276" w:type="dxa"/>
            <w:tcBorders>
              <w:top w:val="single" w:sz="4" w:space="0" w:color="000000"/>
              <w:left w:val="single" w:sz="4" w:space="0" w:color="000000"/>
              <w:bottom w:val="single" w:sz="4" w:space="0" w:color="000000"/>
              <w:right w:val="nil"/>
            </w:tcBorders>
            <w:hideMark/>
          </w:tcPr>
          <w:p w:rsidR="00FA5661" w:rsidRDefault="00FA5661">
            <w:pPr>
              <w:jc w:val="center"/>
              <w:rPr>
                <w:sz w:val="20"/>
                <w:szCs w:val="20"/>
                <w:lang w:eastAsia="en-US"/>
              </w:rPr>
            </w:pPr>
            <w:r>
              <w:rPr>
                <w:sz w:val="20"/>
                <w:szCs w:val="20"/>
                <w:lang w:eastAsia="en-US"/>
              </w:rPr>
              <w:t>до 3000,00</w:t>
            </w:r>
          </w:p>
        </w:tc>
        <w:tc>
          <w:tcPr>
            <w:tcW w:w="141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w:t>
            </w:r>
          </w:p>
        </w:tc>
        <w:tc>
          <w:tcPr>
            <w:tcW w:w="1428"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sz w:val="20"/>
                <w:szCs w:val="20"/>
                <w:lang w:eastAsia="en-US"/>
              </w:rPr>
            </w:pPr>
            <w:r>
              <w:rPr>
                <w:sz w:val="20"/>
                <w:szCs w:val="20"/>
                <w:lang w:eastAsia="en-US"/>
              </w:rPr>
              <w:t>-</w:t>
            </w:r>
          </w:p>
        </w:tc>
      </w:tr>
    </w:tbl>
    <w:p w:rsidR="00FA5661" w:rsidRDefault="00FA5661" w:rsidP="00FA5661">
      <w:pPr>
        <w:autoSpaceDE w:val="0"/>
        <w:ind w:firstLine="540"/>
        <w:jc w:val="both"/>
        <w:rPr>
          <w:lang w:eastAsia="zh-CN"/>
        </w:rPr>
      </w:pPr>
      <w:r>
        <w:rPr>
          <w:rFonts w:eastAsia="Calibri"/>
          <w:sz w:val="20"/>
          <w:szCs w:val="20"/>
          <w:lang w:eastAsia="zh-CN"/>
        </w:rPr>
        <w:t xml:space="preserve">Допускается закупка расходных материалов для принтеров, многофункциональных устройств и копировальных аппаратов (оргтехники) для создания резерва с целью обеспечения непрерывности работы сотрудников в </w:t>
      </w:r>
      <w:proofErr w:type="gramStart"/>
      <w:r>
        <w:rPr>
          <w:rFonts w:eastAsia="Calibri"/>
          <w:sz w:val="20"/>
          <w:szCs w:val="20"/>
          <w:lang w:eastAsia="zh-CN"/>
        </w:rPr>
        <w:t>пределах</w:t>
      </w:r>
      <w:proofErr w:type="gramEnd"/>
      <w:r>
        <w:rPr>
          <w:rFonts w:eastAsia="Calibri"/>
          <w:sz w:val="20"/>
          <w:szCs w:val="20"/>
          <w:lang w:eastAsia="zh-CN"/>
        </w:rPr>
        <w:t xml:space="preserve"> утвержденных на эти цели лимитов бюджетных обязательств.</w:t>
      </w:r>
    </w:p>
    <w:p w:rsidR="00FA5661" w:rsidRDefault="00FA5661" w:rsidP="00FA5661">
      <w:pPr>
        <w:widowControl w:val="0"/>
        <w:autoSpaceDE w:val="0"/>
        <w:ind w:firstLine="540"/>
        <w:jc w:val="both"/>
        <w:rPr>
          <w:rFonts w:eastAsia="Calibri"/>
          <w:sz w:val="20"/>
          <w:szCs w:val="20"/>
          <w:lang w:eastAsia="zh-CN"/>
        </w:rPr>
      </w:pPr>
    </w:p>
    <w:p w:rsidR="00FA5661" w:rsidRDefault="00FA5661" w:rsidP="00FA5661">
      <w:pPr>
        <w:widowControl w:val="0"/>
        <w:autoSpaceDE w:val="0"/>
        <w:ind w:firstLine="540"/>
        <w:jc w:val="both"/>
        <w:rPr>
          <w:lang w:eastAsia="en-US"/>
        </w:rPr>
      </w:pPr>
      <w:r>
        <w:rPr>
          <w:lang w:eastAsia="zh-CN"/>
        </w:rPr>
        <w:t xml:space="preserve">4.7. Расчет затрат на приобретение запасных частей для принтеров, многофункциональных устройств, копировальных аппаратов и иной оргтехники (пункт 35 Методики) </w:t>
      </w:r>
      <w:r>
        <w:rPr>
          <w:lang w:eastAsia="en-US"/>
        </w:rPr>
        <w:t>производится в соответствии с нормами согласно таблице № 16:</w:t>
      </w:r>
    </w:p>
    <w:p w:rsidR="00FA5661" w:rsidRDefault="00FA5661" w:rsidP="00FA5661">
      <w:pPr>
        <w:widowControl w:val="0"/>
        <w:autoSpaceDE w:val="0"/>
        <w:ind w:firstLine="540"/>
        <w:jc w:val="right"/>
        <w:rPr>
          <w:lang w:eastAsia="en-US"/>
        </w:rPr>
      </w:pPr>
      <w:r>
        <w:rPr>
          <w:lang w:eastAsia="en-US"/>
        </w:rPr>
        <w:t>Таблица № 16</w:t>
      </w:r>
    </w:p>
    <w:tbl>
      <w:tblPr>
        <w:tblW w:w="9508" w:type="dxa"/>
        <w:tblBorders>
          <w:top w:val="single" w:sz="4" w:space="0" w:color="000000"/>
          <w:left w:val="single" w:sz="4" w:space="0" w:color="000000"/>
          <w:bottom w:val="single" w:sz="4" w:space="0" w:color="000000"/>
          <w:insideH w:val="single" w:sz="4" w:space="0" w:color="000000"/>
        </w:tblBorders>
        <w:tblCellMar>
          <w:top w:w="102" w:type="dxa"/>
          <w:left w:w="62" w:type="dxa"/>
          <w:bottom w:w="102" w:type="dxa"/>
          <w:right w:w="62" w:type="dxa"/>
        </w:tblCellMar>
        <w:tblLook w:val="04A0"/>
      </w:tblPr>
      <w:tblGrid>
        <w:gridCol w:w="634"/>
        <w:gridCol w:w="2665"/>
        <w:gridCol w:w="2778"/>
        <w:gridCol w:w="3431"/>
      </w:tblGrid>
      <w:tr w:rsidR="00FA5661" w:rsidTr="00FA5661">
        <w:tc>
          <w:tcPr>
            <w:tcW w:w="6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266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w:t>
            </w:r>
          </w:p>
        </w:tc>
        <w:tc>
          <w:tcPr>
            <w:tcW w:w="2778"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ед. </w:t>
            </w:r>
          </w:p>
        </w:tc>
        <w:tc>
          <w:tcPr>
            <w:tcW w:w="3431"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руб. </w:t>
            </w:r>
          </w:p>
        </w:tc>
      </w:tr>
      <w:tr w:rsidR="00FA5661" w:rsidTr="00FA5661">
        <w:trPr>
          <w:trHeight w:val="1932"/>
        </w:trPr>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lastRenderedPageBreak/>
              <w:t>1</w:t>
            </w:r>
          </w:p>
        </w:tc>
        <w:tc>
          <w:tcPr>
            <w:tcW w:w="2665"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sz w:val="20"/>
                <w:szCs w:val="20"/>
                <w:lang w:eastAsia="zh-CN"/>
              </w:rPr>
              <w:t>Запасные части для принтеров, многофункциональных устройств, копировальных аппаратов и иной оргтехники</w:t>
            </w:r>
          </w:p>
        </w:tc>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среднее за три предыдущих финансовых года</w:t>
            </w:r>
          </w:p>
        </w:tc>
        <w:tc>
          <w:tcPr>
            <w:tcW w:w="34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bl>
    <w:p w:rsidR="00FA5661" w:rsidRDefault="00FA5661" w:rsidP="00FA5661">
      <w:pPr>
        <w:autoSpaceDE w:val="0"/>
        <w:ind w:firstLine="539"/>
        <w:jc w:val="both"/>
        <w:rPr>
          <w:rFonts w:eastAsia="Calibri"/>
          <w:sz w:val="20"/>
          <w:szCs w:val="20"/>
          <w:lang w:eastAsia="zh-CN"/>
        </w:rPr>
      </w:pPr>
      <w:r>
        <w:rPr>
          <w:rFonts w:eastAsia="Calibri"/>
          <w:sz w:val="20"/>
          <w:szCs w:val="20"/>
          <w:lang w:eastAsia="zh-CN"/>
        </w:rPr>
        <w:t xml:space="preserve">Дополнительные расходы определяются на основании заявки специалиста администрации </w:t>
      </w:r>
      <w:proofErr w:type="spellStart"/>
      <w:r>
        <w:rPr>
          <w:rFonts w:eastAsia="Calibri"/>
          <w:sz w:val="20"/>
          <w:szCs w:val="20"/>
          <w:lang w:eastAsia="zh-CN"/>
        </w:rPr>
        <w:t>Мокшанского</w:t>
      </w:r>
      <w:proofErr w:type="spellEnd"/>
      <w:r>
        <w:rPr>
          <w:rFonts w:eastAsia="Calibri"/>
          <w:sz w:val="20"/>
          <w:szCs w:val="20"/>
          <w:lang w:eastAsia="zh-CN"/>
        </w:rPr>
        <w:t xml:space="preserve"> района Пензенской области, ответственного за содержание и ремонт оргтехники.</w:t>
      </w:r>
    </w:p>
    <w:p w:rsidR="00FA5661" w:rsidRDefault="00FA5661" w:rsidP="00FA5661">
      <w:pPr>
        <w:widowControl w:val="0"/>
        <w:autoSpaceDE w:val="0"/>
        <w:ind w:firstLine="540"/>
        <w:jc w:val="both"/>
        <w:rPr>
          <w:rFonts w:eastAsia="Calibri"/>
          <w:sz w:val="20"/>
          <w:szCs w:val="20"/>
          <w:lang w:eastAsia="zh-CN"/>
        </w:rPr>
      </w:pPr>
    </w:p>
    <w:p w:rsidR="00FA5661" w:rsidRDefault="00FA5661" w:rsidP="00FA5661">
      <w:pPr>
        <w:widowControl w:val="0"/>
        <w:autoSpaceDE w:val="0"/>
        <w:ind w:firstLine="540"/>
        <w:jc w:val="both"/>
        <w:rPr>
          <w:lang w:eastAsia="en-US"/>
        </w:rPr>
      </w:pPr>
      <w:r>
        <w:rPr>
          <w:lang w:eastAsia="zh-CN"/>
        </w:rPr>
        <w:t xml:space="preserve">4.8. Расчет затрат на приобретение материальных запасов по обеспечению безопасности информации (пункт 36 Методики) </w:t>
      </w:r>
      <w:r>
        <w:rPr>
          <w:lang w:eastAsia="en-US"/>
        </w:rPr>
        <w:t>производится в соответствии с нормами согласно таблице № 17</w:t>
      </w:r>
    </w:p>
    <w:p w:rsidR="00FA5661" w:rsidRDefault="00FA5661" w:rsidP="00FA5661">
      <w:pPr>
        <w:widowControl w:val="0"/>
        <w:autoSpaceDE w:val="0"/>
        <w:ind w:firstLine="540"/>
        <w:jc w:val="right"/>
        <w:rPr>
          <w:lang w:eastAsia="en-US"/>
        </w:rPr>
      </w:pPr>
      <w:r>
        <w:rPr>
          <w:lang w:eastAsia="en-US"/>
        </w:rPr>
        <w:t>Таблица № 17</w:t>
      </w:r>
    </w:p>
    <w:tbl>
      <w:tblPr>
        <w:tblW w:w="9508" w:type="dxa"/>
        <w:tblBorders>
          <w:top w:val="single" w:sz="4" w:space="0" w:color="000000"/>
          <w:left w:val="single" w:sz="4" w:space="0" w:color="000000"/>
          <w:bottom w:val="single" w:sz="4" w:space="0" w:color="000000"/>
          <w:insideH w:val="single" w:sz="4" w:space="0" w:color="000000"/>
        </w:tblBorders>
        <w:tblCellMar>
          <w:top w:w="102" w:type="dxa"/>
          <w:left w:w="62" w:type="dxa"/>
          <w:bottom w:w="102" w:type="dxa"/>
          <w:right w:w="62" w:type="dxa"/>
        </w:tblCellMar>
        <w:tblLook w:val="04A0"/>
      </w:tblPr>
      <w:tblGrid>
        <w:gridCol w:w="634"/>
        <w:gridCol w:w="2665"/>
        <w:gridCol w:w="2778"/>
        <w:gridCol w:w="3431"/>
      </w:tblGrid>
      <w:tr w:rsidR="00FA5661" w:rsidTr="00FA5661">
        <w:tc>
          <w:tcPr>
            <w:tcW w:w="6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266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Наименование </w:t>
            </w:r>
          </w:p>
        </w:tc>
        <w:tc>
          <w:tcPr>
            <w:tcW w:w="2778"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Количество, ед. </w:t>
            </w:r>
          </w:p>
        </w:tc>
        <w:tc>
          <w:tcPr>
            <w:tcW w:w="3431"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Предельная цена, руб. </w:t>
            </w:r>
          </w:p>
        </w:tc>
      </w:tr>
      <w:tr w:rsidR="00FA5661" w:rsidTr="00FA5661">
        <w:trPr>
          <w:trHeight w:val="1932"/>
        </w:trPr>
        <w:tc>
          <w:tcPr>
            <w:tcW w:w="63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2665" w:type="dxa"/>
            <w:tcBorders>
              <w:top w:val="single" w:sz="4" w:space="0" w:color="000000"/>
              <w:left w:val="single" w:sz="4" w:space="0" w:color="000000"/>
              <w:bottom w:val="single" w:sz="4" w:space="0" w:color="000000"/>
              <w:right w:val="nil"/>
            </w:tcBorders>
            <w:hideMark/>
          </w:tcPr>
          <w:p w:rsidR="00FA5661" w:rsidRDefault="00FA5661">
            <w:pPr>
              <w:autoSpaceDE w:val="0"/>
              <w:jc w:val="both"/>
              <w:rPr>
                <w:rFonts w:eastAsia="Calibri"/>
                <w:sz w:val="20"/>
                <w:szCs w:val="20"/>
                <w:lang w:eastAsia="zh-CN"/>
              </w:rPr>
            </w:pPr>
            <w:r>
              <w:rPr>
                <w:sz w:val="20"/>
                <w:szCs w:val="20"/>
                <w:lang w:eastAsia="zh-CN"/>
              </w:rPr>
              <w:t>Материальные запасы по обеспечению безопасности информации</w:t>
            </w:r>
          </w:p>
        </w:tc>
        <w:tc>
          <w:tcPr>
            <w:tcW w:w="277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среднее за три предыдущих финансовых года</w:t>
            </w:r>
          </w:p>
        </w:tc>
        <w:tc>
          <w:tcPr>
            <w:tcW w:w="3431"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bl>
    <w:p w:rsidR="00FA5661" w:rsidRDefault="00FA5661" w:rsidP="00FA5661">
      <w:pPr>
        <w:widowControl w:val="0"/>
        <w:autoSpaceDE w:val="0"/>
        <w:autoSpaceDN w:val="0"/>
        <w:adjustRightInd w:val="0"/>
        <w:ind w:firstLine="720"/>
        <w:jc w:val="center"/>
        <w:rPr>
          <w:b/>
        </w:rPr>
      </w:pPr>
    </w:p>
    <w:p w:rsidR="00FA5661" w:rsidRDefault="00FA5661" w:rsidP="00FA5661">
      <w:pPr>
        <w:widowControl w:val="0"/>
        <w:autoSpaceDE w:val="0"/>
        <w:autoSpaceDN w:val="0"/>
        <w:adjustRightInd w:val="0"/>
        <w:ind w:firstLine="540"/>
        <w:jc w:val="both"/>
      </w:pPr>
      <w:r>
        <w:t xml:space="preserve">4.9. Расчет затрат на приобретение мониторов и системных блоков (пункт 29 и 30 Правил) </w:t>
      </w:r>
    </w:p>
    <w:p w:rsidR="00FA5661" w:rsidRDefault="00FA5661" w:rsidP="00FA5661">
      <w:pPr>
        <w:widowControl w:val="0"/>
        <w:autoSpaceDE w:val="0"/>
        <w:autoSpaceDN w:val="0"/>
        <w:adjustRightInd w:val="0"/>
        <w:ind w:firstLine="720"/>
        <w:jc w:val="center"/>
      </w:pPr>
    </w:p>
    <w:p w:rsidR="00FA5661" w:rsidRDefault="00FA5661" w:rsidP="00FA5661">
      <w:pPr>
        <w:widowControl w:val="0"/>
        <w:autoSpaceDE w:val="0"/>
        <w:jc w:val="center"/>
        <w:rPr>
          <w:b/>
          <w:lang w:eastAsia="zh-CN"/>
        </w:rPr>
      </w:pPr>
      <w:r>
        <w:rPr>
          <w:b/>
          <w:lang w:eastAsia="zh-CN"/>
        </w:rPr>
        <w:t xml:space="preserve"> 5.  Затраты на услуги связи, не отнесенные к затратам на услуги связи в рамках затрат </w:t>
      </w:r>
    </w:p>
    <w:p w:rsidR="00FA5661" w:rsidRDefault="00FA5661" w:rsidP="00FA5661">
      <w:pPr>
        <w:widowControl w:val="0"/>
        <w:autoSpaceDE w:val="0"/>
        <w:jc w:val="center"/>
        <w:rPr>
          <w:sz w:val="20"/>
          <w:szCs w:val="20"/>
          <w:lang w:eastAsia="zh-CN"/>
        </w:rPr>
      </w:pPr>
      <w:r>
        <w:rPr>
          <w:b/>
          <w:lang w:eastAsia="zh-CN"/>
        </w:rPr>
        <w:t>на информационно-коммуникационные технологии</w:t>
      </w:r>
    </w:p>
    <w:p w:rsidR="00FA5661" w:rsidRDefault="00FA5661" w:rsidP="00FA5661">
      <w:pPr>
        <w:widowControl w:val="0"/>
        <w:autoSpaceDE w:val="0"/>
        <w:ind w:firstLine="720"/>
        <w:jc w:val="both"/>
        <w:rPr>
          <w:b/>
          <w:lang w:eastAsia="zh-CN"/>
        </w:rPr>
      </w:pPr>
    </w:p>
    <w:p w:rsidR="00FA5661" w:rsidRDefault="00FA5661" w:rsidP="00FA5661">
      <w:pPr>
        <w:widowControl w:val="0"/>
        <w:autoSpaceDE w:val="0"/>
        <w:ind w:firstLine="540"/>
        <w:jc w:val="both"/>
        <w:rPr>
          <w:bCs/>
          <w:lang w:eastAsia="en-US"/>
        </w:rPr>
      </w:pPr>
      <w:r>
        <w:rPr>
          <w:lang w:eastAsia="zh-CN"/>
        </w:rPr>
        <w:t xml:space="preserve">5.1. Расчет затрат на оплату услуг связи (пункт 37-39 Правил) </w:t>
      </w:r>
      <w:r>
        <w:rPr>
          <w:lang w:eastAsia="en-US"/>
        </w:rPr>
        <w:t>производится в соответствии с нормами согласно таблице № 18</w:t>
      </w:r>
    </w:p>
    <w:p w:rsidR="00FA5661" w:rsidRDefault="00FA5661" w:rsidP="00FA5661">
      <w:pPr>
        <w:widowControl w:val="0"/>
        <w:autoSpaceDE w:val="0"/>
        <w:ind w:firstLine="709"/>
        <w:jc w:val="right"/>
        <w:rPr>
          <w:lang w:eastAsia="en-US"/>
        </w:rPr>
      </w:pPr>
      <w:r>
        <w:rPr>
          <w:lang w:eastAsia="en-US"/>
        </w:rPr>
        <w:t>Таблица № 18</w:t>
      </w:r>
    </w:p>
    <w:tbl>
      <w:tblPr>
        <w:tblW w:w="9508" w:type="dxa"/>
        <w:tblBorders>
          <w:top w:val="single" w:sz="4" w:space="0" w:color="000000"/>
          <w:left w:val="single" w:sz="4" w:space="0" w:color="000000"/>
          <w:bottom w:val="single" w:sz="4" w:space="0" w:color="000000"/>
          <w:insideH w:val="single" w:sz="4" w:space="0" w:color="000000"/>
        </w:tblBorders>
        <w:tblCellMar>
          <w:top w:w="28" w:type="dxa"/>
          <w:bottom w:w="28" w:type="dxa"/>
        </w:tblCellMar>
        <w:tblLook w:val="04A0"/>
      </w:tblPr>
      <w:tblGrid>
        <w:gridCol w:w="567"/>
        <w:gridCol w:w="4111"/>
        <w:gridCol w:w="1843"/>
        <w:gridCol w:w="2987"/>
      </w:tblGrid>
      <w:tr w:rsidR="00FA5661" w:rsidTr="00FA5661">
        <w:trPr>
          <w:trHeight w:val="393"/>
        </w:trPr>
        <w:tc>
          <w:tcPr>
            <w:tcW w:w="56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w:t>
            </w:r>
          </w:p>
          <w:p w:rsidR="00FA5661" w:rsidRDefault="00FA5661">
            <w:pPr>
              <w:widowControl w:val="0"/>
              <w:autoSpaceDE w:val="0"/>
              <w:jc w:val="center"/>
              <w:rPr>
                <w:sz w:val="20"/>
                <w:szCs w:val="20"/>
                <w:lang w:eastAsia="en-US"/>
              </w:rPr>
            </w:pP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4111"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Виды связи</w:t>
            </w:r>
          </w:p>
        </w:tc>
        <w:tc>
          <w:tcPr>
            <w:tcW w:w="1843" w:type="dxa"/>
            <w:tcBorders>
              <w:top w:val="single" w:sz="4" w:space="0" w:color="000000"/>
              <w:left w:val="single" w:sz="4" w:space="0" w:color="000000"/>
              <w:bottom w:val="single" w:sz="4" w:space="0" w:color="000000"/>
              <w:right w:val="nil"/>
            </w:tcBorders>
            <w:hideMark/>
          </w:tcPr>
          <w:p w:rsidR="00FA5661" w:rsidRDefault="00FA5661">
            <w:pPr>
              <w:ind w:firstLine="98"/>
              <w:jc w:val="center"/>
              <w:rPr>
                <w:sz w:val="20"/>
                <w:szCs w:val="20"/>
                <w:lang w:eastAsia="en-US"/>
              </w:rPr>
            </w:pPr>
            <w:r>
              <w:rPr>
                <w:sz w:val="20"/>
                <w:szCs w:val="20"/>
                <w:lang w:eastAsia="en-US"/>
              </w:rPr>
              <w:t>Количество отправлений в год</w:t>
            </w:r>
          </w:p>
        </w:tc>
        <w:tc>
          <w:tcPr>
            <w:tcW w:w="2987" w:type="dxa"/>
            <w:tcBorders>
              <w:top w:val="single" w:sz="4" w:space="0" w:color="000000"/>
              <w:left w:val="single" w:sz="4" w:space="0" w:color="000000"/>
              <w:bottom w:val="single" w:sz="4" w:space="0" w:color="000000"/>
              <w:right w:val="single" w:sz="4" w:space="0" w:color="000000"/>
            </w:tcBorders>
            <w:hideMark/>
          </w:tcPr>
          <w:p w:rsidR="00FA5661" w:rsidRDefault="00FA5661">
            <w:pPr>
              <w:ind w:firstLine="98"/>
              <w:jc w:val="center"/>
              <w:rPr>
                <w:sz w:val="20"/>
                <w:szCs w:val="20"/>
                <w:lang w:eastAsia="en-US"/>
              </w:rPr>
            </w:pPr>
            <w:r>
              <w:rPr>
                <w:sz w:val="20"/>
                <w:szCs w:val="20"/>
                <w:lang w:eastAsia="en-US"/>
              </w:rPr>
              <w:t>Цена одного отправления (руб.)</w:t>
            </w:r>
          </w:p>
        </w:tc>
      </w:tr>
      <w:tr w:rsidR="00FA5661" w:rsidTr="00FA5661">
        <w:trPr>
          <w:trHeight w:val="241"/>
        </w:trPr>
        <w:tc>
          <w:tcPr>
            <w:tcW w:w="9508" w:type="dxa"/>
            <w:gridSpan w:val="4"/>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ind w:firstLine="98"/>
              <w:jc w:val="center"/>
              <w:rPr>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187"/>
        </w:trPr>
        <w:tc>
          <w:tcPr>
            <w:tcW w:w="56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1.</w:t>
            </w:r>
          </w:p>
        </w:tc>
        <w:tc>
          <w:tcPr>
            <w:tcW w:w="4111" w:type="dxa"/>
            <w:tcBorders>
              <w:top w:val="single" w:sz="4" w:space="0" w:color="000000"/>
              <w:left w:val="single" w:sz="4" w:space="0" w:color="000000"/>
              <w:bottom w:val="single" w:sz="4" w:space="0" w:color="000000"/>
              <w:right w:val="nil"/>
            </w:tcBorders>
            <w:hideMark/>
          </w:tcPr>
          <w:p w:rsidR="00FA5661" w:rsidRDefault="00FA5661">
            <w:pPr>
              <w:rPr>
                <w:sz w:val="20"/>
                <w:szCs w:val="20"/>
                <w:lang w:eastAsia="en-US"/>
              </w:rPr>
            </w:pPr>
            <w:r>
              <w:rPr>
                <w:sz w:val="20"/>
                <w:szCs w:val="20"/>
                <w:lang w:eastAsia="en-US"/>
              </w:rPr>
              <w:t>Услуги почтовой связи</w:t>
            </w:r>
          </w:p>
        </w:tc>
        <w:tc>
          <w:tcPr>
            <w:tcW w:w="1843" w:type="dxa"/>
            <w:vMerge w:val="restart"/>
            <w:tcBorders>
              <w:top w:val="single" w:sz="4" w:space="0" w:color="000000"/>
              <w:left w:val="single" w:sz="4" w:space="0" w:color="000000"/>
              <w:bottom w:val="single" w:sz="4" w:space="0" w:color="000000"/>
              <w:right w:val="nil"/>
            </w:tcBorders>
          </w:tcPr>
          <w:p w:rsidR="00FA5661" w:rsidRDefault="00FA5661">
            <w:pPr>
              <w:widowControl w:val="0"/>
              <w:autoSpaceDE w:val="0"/>
              <w:ind w:firstLine="98"/>
              <w:jc w:val="center"/>
              <w:rPr>
                <w:sz w:val="20"/>
                <w:szCs w:val="20"/>
                <w:lang w:eastAsia="en-US"/>
              </w:rPr>
            </w:pPr>
            <w:r>
              <w:rPr>
                <w:sz w:val="20"/>
                <w:szCs w:val="20"/>
                <w:lang w:eastAsia="en-US"/>
              </w:rPr>
              <w:t xml:space="preserve">Среднее за 3 </w:t>
            </w:r>
            <w:proofErr w:type="gramStart"/>
            <w:r>
              <w:rPr>
                <w:sz w:val="20"/>
                <w:szCs w:val="20"/>
                <w:lang w:eastAsia="en-US"/>
              </w:rPr>
              <w:t>предыдущих</w:t>
            </w:r>
            <w:proofErr w:type="gramEnd"/>
            <w:r>
              <w:rPr>
                <w:sz w:val="20"/>
                <w:szCs w:val="20"/>
                <w:lang w:eastAsia="en-US"/>
              </w:rPr>
              <w:t xml:space="preserve"> финансовых года</w:t>
            </w:r>
          </w:p>
          <w:p w:rsidR="00FA5661" w:rsidRDefault="00FA5661">
            <w:pPr>
              <w:widowControl w:val="0"/>
              <w:autoSpaceDE w:val="0"/>
              <w:ind w:firstLine="98"/>
              <w:jc w:val="center"/>
              <w:rPr>
                <w:sz w:val="20"/>
                <w:szCs w:val="20"/>
                <w:lang w:eastAsia="en-US"/>
              </w:rPr>
            </w:pPr>
          </w:p>
        </w:tc>
        <w:tc>
          <w:tcPr>
            <w:tcW w:w="2987" w:type="dxa"/>
            <w:tcBorders>
              <w:top w:val="single" w:sz="4" w:space="0" w:color="000000"/>
              <w:left w:val="single" w:sz="4" w:space="0" w:color="000000"/>
              <w:bottom w:val="single" w:sz="4" w:space="0" w:color="000000"/>
              <w:right w:val="single" w:sz="4" w:space="0" w:color="000000"/>
            </w:tcBorders>
          </w:tcPr>
          <w:p w:rsidR="00FA5661" w:rsidRDefault="00FA5661">
            <w:pPr>
              <w:widowControl w:val="0"/>
              <w:autoSpaceDE w:val="0"/>
              <w:jc w:val="center"/>
              <w:rPr>
                <w:sz w:val="20"/>
                <w:szCs w:val="20"/>
                <w:lang w:eastAsia="en-US"/>
              </w:rPr>
            </w:pPr>
            <w:r>
              <w:rPr>
                <w:sz w:val="20"/>
                <w:szCs w:val="20"/>
                <w:lang w:eastAsia="en-US"/>
              </w:rPr>
              <w:t>до 200,00</w:t>
            </w:r>
          </w:p>
          <w:p w:rsidR="00FA5661" w:rsidRDefault="00FA5661">
            <w:pPr>
              <w:widowControl w:val="0"/>
              <w:autoSpaceDE w:val="0"/>
              <w:jc w:val="center"/>
              <w:rPr>
                <w:sz w:val="20"/>
                <w:szCs w:val="20"/>
                <w:lang w:eastAsia="en-US"/>
              </w:rPr>
            </w:pPr>
          </w:p>
        </w:tc>
      </w:tr>
      <w:tr w:rsidR="00FA5661" w:rsidTr="00FA5661">
        <w:trPr>
          <w:trHeight w:val="800"/>
        </w:trPr>
        <w:tc>
          <w:tcPr>
            <w:tcW w:w="56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lang w:eastAsia="zh-CN"/>
              </w:rPr>
            </w:pPr>
            <w:r>
              <w:rPr>
                <w:sz w:val="20"/>
                <w:szCs w:val="20"/>
                <w:lang w:eastAsia="en-US"/>
              </w:rPr>
              <w:t>2.</w:t>
            </w:r>
          </w:p>
        </w:tc>
        <w:tc>
          <w:tcPr>
            <w:tcW w:w="4111" w:type="dxa"/>
            <w:tcBorders>
              <w:top w:val="single" w:sz="4" w:space="0" w:color="000000"/>
              <w:left w:val="single" w:sz="4" w:space="0" w:color="000000"/>
              <w:bottom w:val="single" w:sz="4" w:space="0" w:color="000000"/>
              <w:right w:val="nil"/>
            </w:tcBorders>
            <w:hideMark/>
          </w:tcPr>
          <w:p w:rsidR="00FA5661" w:rsidRDefault="00FA5661">
            <w:pPr>
              <w:widowControl w:val="0"/>
              <w:autoSpaceDE w:val="0"/>
              <w:rPr>
                <w:sz w:val="20"/>
                <w:szCs w:val="20"/>
                <w:lang w:eastAsia="en-US"/>
              </w:rPr>
            </w:pPr>
            <w:r>
              <w:rPr>
                <w:sz w:val="20"/>
                <w:szCs w:val="20"/>
                <w:lang w:eastAsia="en-US"/>
              </w:rPr>
              <w:t>Услуги специальной связи, за исключением связи с использованием информационно- коммуникационных технологий</w:t>
            </w:r>
          </w:p>
        </w:tc>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sz w:val="20"/>
                <w:szCs w:val="20"/>
                <w:lang w:eastAsia="en-US"/>
              </w:rPr>
            </w:pPr>
          </w:p>
        </w:tc>
        <w:tc>
          <w:tcPr>
            <w:tcW w:w="2987" w:type="dxa"/>
            <w:tcBorders>
              <w:top w:val="single" w:sz="4" w:space="0" w:color="000000"/>
              <w:left w:val="single" w:sz="4" w:space="0" w:color="000000"/>
              <w:bottom w:val="single" w:sz="4" w:space="0" w:color="000000"/>
              <w:right w:val="single" w:sz="4" w:space="0" w:color="000000"/>
            </w:tcBorders>
            <w:hideMark/>
          </w:tcPr>
          <w:p w:rsidR="00FA5661" w:rsidRDefault="00FA5661">
            <w:pPr>
              <w:jc w:val="center"/>
              <w:rPr>
                <w:sz w:val="20"/>
                <w:szCs w:val="20"/>
                <w:lang w:eastAsia="en-US"/>
              </w:rPr>
            </w:pPr>
            <w:r>
              <w:rPr>
                <w:sz w:val="20"/>
                <w:szCs w:val="20"/>
                <w:lang w:eastAsia="en-US"/>
              </w:rPr>
              <w:t>до 500,00</w:t>
            </w:r>
          </w:p>
        </w:tc>
      </w:tr>
      <w:tr w:rsidR="00FA5661" w:rsidTr="00FA5661">
        <w:trPr>
          <w:trHeight w:val="286"/>
        </w:trPr>
        <w:tc>
          <w:tcPr>
            <w:tcW w:w="56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en-US"/>
              </w:rPr>
            </w:pPr>
            <w:r>
              <w:rPr>
                <w:sz w:val="20"/>
                <w:szCs w:val="20"/>
                <w:lang w:eastAsia="en-US"/>
              </w:rPr>
              <w:t>3.</w:t>
            </w:r>
          </w:p>
        </w:tc>
        <w:tc>
          <w:tcPr>
            <w:tcW w:w="4111" w:type="dxa"/>
            <w:tcBorders>
              <w:top w:val="single" w:sz="4" w:space="0" w:color="000000"/>
              <w:left w:val="single" w:sz="4" w:space="0" w:color="000000"/>
              <w:bottom w:val="single" w:sz="4" w:space="0" w:color="000000"/>
              <w:right w:val="nil"/>
            </w:tcBorders>
            <w:hideMark/>
          </w:tcPr>
          <w:p w:rsidR="00FA5661" w:rsidRDefault="00FA5661">
            <w:pPr>
              <w:widowControl w:val="0"/>
              <w:autoSpaceDE w:val="0"/>
              <w:rPr>
                <w:sz w:val="20"/>
                <w:szCs w:val="20"/>
                <w:lang w:eastAsia="en-US"/>
              </w:rPr>
            </w:pPr>
            <w:r>
              <w:rPr>
                <w:sz w:val="20"/>
                <w:szCs w:val="20"/>
                <w:lang w:eastAsia="en-US"/>
              </w:rPr>
              <w:t>Приобретение конвертов</w:t>
            </w:r>
          </w:p>
        </w:tc>
        <w:tc>
          <w:tcPr>
            <w:tcW w:w="1843"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lang w:eastAsia="zh-CN"/>
              </w:rPr>
            </w:pPr>
            <w:r>
              <w:rPr>
                <w:sz w:val="20"/>
                <w:szCs w:val="20"/>
                <w:lang w:eastAsia="en-US"/>
              </w:rPr>
              <w:t>до 4000 шт.</w:t>
            </w:r>
          </w:p>
        </w:tc>
        <w:tc>
          <w:tcPr>
            <w:tcW w:w="2987" w:type="dxa"/>
            <w:tcBorders>
              <w:top w:val="single" w:sz="4" w:space="0" w:color="000000"/>
              <w:left w:val="single" w:sz="4" w:space="0" w:color="000000"/>
              <w:bottom w:val="single" w:sz="4" w:space="0" w:color="000000"/>
              <w:right w:val="single" w:sz="4" w:space="0" w:color="000000"/>
            </w:tcBorders>
            <w:hideMark/>
          </w:tcPr>
          <w:p w:rsidR="00FA5661" w:rsidRDefault="00FA5661">
            <w:pPr>
              <w:jc w:val="center"/>
              <w:rPr>
                <w:sz w:val="20"/>
                <w:szCs w:val="20"/>
                <w:lang w:eastAsia="en-US"/>
              </w:rPr>
            </w:pPr>
            <w:r>
              <w:rPr>
                <w:sz w:val="20"/>
                <w:szCs w:val="20"/>
                <w:lang w:eastAsia="en-US"/>
              </w:rPr>
              <w:t>до 54000,00 руб./год</w:t>
            </w:r>
          </w:p>
        </w:tc>
      </w:tr>
    </w:tbl>
    <w:p w:rsidR="00FA5661" w:rsidRDefault="00FA5661" w:rsidP="00FA5661">
      <w:pPr>
        <w:widowControl w:val="0"/>
        <w:autoSpaceDE w:val="0"/>
        <w:jc w:val="both"/>
        <w:rPr>
          <w:lang w:eastAsia="en-US"/>
        </w:rPr>
      </w:pPr>
    </w:p>
    <w:p w:rsidR="00FA5661" w:rsidRDefault="00FA5661" w:rsidP="00FA5661">
      <w:pPr>
        <w:widowControl w:val="0"/>
        <w:autoSpaceDE w:val="0"/>
        <w:ind w:firstLine="720"/>
        <w:jc w:val="center"/>
        <w:rPr>
          <w:sz w:val="20"/>
          <w:szCs w:val="20"/>
          <w:lang w:eastAsia="zh-CN"/>
        </w:rPr>
      </w:pPr>
      <w:r>
        <w:rPr>
          <w:b/>
          <w:lang w:eastAsia="zh-CN"/>
        </w:rPr>
        <w:t>6. Затраты на транспортные услуги</w:t>
      </w:r>
    </w:p>
    <w:p w:rsidR="00FA5661" w:rsidRDefault="00FA5661" w:rsidP="00FA5661">
      <w:pPr>
        <w:widowControl w:val="0"/>
        <w:autoSpaceDE w:val="0"/>
        <w:ind w:firstLine="720"/>
        <w:jc w:val="both"/>
        <w:rPr>
          <w:b/>
          <w:lang w:eastAsia="zh-CN"/>
        </w:rPr>
      </w:pPr>
    </w:p>
    <w:p w:rsidR="00FA5661" w:rsidRDefault="00FA5661" w:rsidP="00FA5661">
      <w:pPr>
        <w:widowControl w:val="0"/>
        <w:autoSpaceDE w:val="0"/>
        <w:ind w:firstLine="720"/>
        <w:jc w:val="center"/>
        <w:rPr>
          <w:sz w:val="20"/>
          <w:szCs w:val="20"/>
          <w:lang w:eastAsia="zh-CN"/>
        </w:rPr>
      </w:pPr>
      <w:r>
        <w:rPr>
          <w:b/>
          <w:lang w:eastAsia="zh-CN"/>
        </w:rPr>
        <w:t>7.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w:t>
      </w:r>
    </w:p>
    <w:p w:rsidR="00FA5661" w:rsidRDefault="00FA5661" w:rsidP="00FA5661">
      <w:pPr>
        <w:widowControl w:val="0"/>
        <w:autoSpaceDE w:val="0"/>
        <w:ind w:firstLine="720"/>
        <w:jc w:val="both"/>
        <w:rPr>
          <w:b/>
          <w:lang w:eastAsia="zh-CN"/>
        </w:rPr>
      </w:pPr>
    </w:p>
    <w:p w:rsidR="00FA5661" w:rsidRDefault="00FA5661" w:rsidP="00FA5661">
      <w:pPr>
        <w:widowControl w:val="0"/>
        <w:autoSpaceDE w:val="0"/>
        <w:ind w:firstLine="567"/>
        <w:jc w:val="both"/>
        <w:rPr>
          <w:lang w:eastAsia="zh-CN"/>
        </w:rPr>
      </w:pPr>
      <w:r>
        <w:rPr>
          <w:lang w:eastAsia="zh-CN"/>
        </w:rPr>
        <w:t xml:space="preserve">7.1. </w:t>
      </w:r>
      <w:proofErr w:type="gramStart"/>
      <w:r>
        <w:rPr>
          <w:lang w:eastAsia="zh-CN"/>
        </w:rPr>
        <w:t xml:space="preserve">Расчет затрат по договору на проезд к месту командирования и обратно (пункт 45 Методики) </w:t>
      </w:r>
      <w:r>
        <w:rPr>
          <w:lang w:eastAsia="en-US"/>
        </w:rPr>
        <w:t xml:space="preserve">производится в соответствии с нормами </w:t>
      </w:r>
      <w:r>
        <w:rPr>
          <w:lang w:eastAsia="zh-CN"/>
        </w:rPr>
        <w:t xml:space="preserve">с учетом требований решения Собрания представителей </w:t>
      </w:r>
      <w:proofErr w:type="spellStart"/>
      <w:r>
        <w:rPr>
          <w:lang w:eastAsia="zh-CN"/>
        </w:rPr>
        <w:t>Мокшанского</w:t>
      </w:r>
      <w:proofErr w:type="spellEnd"/>
      <w:r>
        <w:rPr>
          <w:lang w:eastAsia="zh-CN"/>
        </w:rPr>
        <w:t xml:space="preserve"> района от 28.10.2014 № 21-5/6 «Об утверждении Порядка и размеров возмещения расходов, связанных со служебными командировками муниципальных </w:t>
      </w:r>
      <w:r>
        <w:rPr>
          <w:lang w:eastAsia="zh-CN"/>
        </w:rPr>
        <w:lastRenderedPageBreak/>
        <w:t xml:space="preserve">служащих Елизаветинского сельсовета </w:t>
      </w:r>
      <w:proofErr w:type="spellStart"/>
      <w:r>
        <w:rPr>
          <w:lang w:eastAsia="zh-CN"/>
        </w:rPr>
        <w:t>Мокшанского</w:t>
      </w:r>
      <w:proofErr w:type="spellEnd"/>
      <w:r>
        <w:rPr>
          <w:lang w:eastAsia="zh-CN"/>
        </w:rPr>
        <w:t xml:space="preserve"> района Пензенской области» (с последующими изменениями).</w:t>
      </w:r>
      <w:proofErr w:type="gramEnd"/>
    </w:p>
    <w:p w:rsidR="00FA5661" w:rsidRDefault="00FA5661" w:rsidP="00FA5661">
      <w:pPr>
        <w:widowControl w:val="0"/>
        <w:autoSpaceDE w:val="0"/>
        <w:ind w:firstLine="567"/>
        <w:jc w:val="both"/>
        <w:rPr>
          <w:lang w:eastAsia="zh-CN"/>
        </w:rPr>
      </w:pPr>
      <w:r>
        <w:rPr>
          <w:lang w:eastAsia="zh-CN"/>
        </w:rPr>
        <w:t xml:space="preserve">7.2. </w:t>
      </w:r>
      <w:proofErr w:type="gramStart"/>
      <w:r>
        <w:rPr>
          <w:lang w:eastAsia="zh-CN"/>
        </w:rPr>
        <w:t xml:space="preserve">Расчет затрат по договору найма жилого помещения на период командирования (пункт 46 Методики) </w:t>
      </w:r>
      <w:r>
        <w:rPr>
          <w:lang w:eastAsia="en-US"/>
        </w:rPr>
        <w:t xml:space="preserve">производится в соответствии с нормами </w:t>
      </w:r>
      <w:r>
        <w:rPr>
          <w:lang w:eastAsia="zh-CN"/>
        </w:rPr>
        <w:t xml:space="preserve">с учетом требований решения Собрания представителей </w:t>
      </w:r>
      <w:proofErr w:type="spellStart"/>
      <w:r>
        <w:rPr>
          <w:lang w:eastAsia="zh-CN"/>
        </w:rPr>
        <w:t>Мокшанского</w:t>
      </w:r>
      <w:proofErr w:type="spellEnd"/>
      <w:r>
        <w:rPr>
          <w:lang w:eastAsia="zh-CN"/>
        </w:rPr>
        <w:t xml:space="preserve"> района от 28.10.2014 № 21-5/6 «Об утверждении Порядка и размеров возмещения расходов, связанных со служебными командировками муниципальных служащих Елизаветинского сельсовета </w:t>
      </w:r>
      <w:proofErr w:type="spellStart"/>
      <w:r>
        <w:rPr>
          <w:lang w:eastAsia="zh-CN"/>
        </w:rPr>
        <w:t>Мокшанского</w:t>
      </w:r>
      <w:proofErr w:type="spellEnd"/>
      <w:r>
        <w:rPr>
          <w:lang w:eastAsia="zh-CN"/>
        </w:rPr>
        <w:t xml:space="preserve"> района Пензенской области» (с последующими изменениями).</w:t>
      </w:r>
      <w:proofErr w:type="gramEnd"/>
    </w:p>
    <w:p w:rsidR="00FA5661" w:rsidRDefault="00FA5661" w:rsidP="00FA5661">
      <w:pPr>
        <w:widowControl w:val="0"/>
        <w:autoSpaceDE w:val="0"/>
        <w:ind w:firstLine="720"/>
        <w:jc w:val="center"/>
        <w:rPr>
          <w:sz w:val="20"/>
          <w:szCs w:val="20"/>
          <w:lang w:eastAsia="zh-CN"/>
        </w:rPr>
      </w:pPr>
      <w:r>
        <w:rPr>
          <w:b/>
          <w:lang w:eastAsia="zh-CN"/>
        </w:rPr>
        <w:t>8. Затраты на коммунальные услуги</w:t>
      </w:r>
    </w:p>
    <w:p w:rsidR="00FA5661" w:rsidRDefault="00FA5661" w:rsidP="00FA5661">
      <w:pPr>
        <w:widowControl w:val="0"/>
        <w:autoSpaceDE w:val="0"/>
        <w:ind w:firstLine="720"/>
        <w:jc w:val="both"/>
        <w:rPr>
          <w:b/>
          <w:lang w:eastAsia="zh-CN"/>
        </w:rPr>
      </w:pPr>
    </w:p>
    <w:p w:rsidR="00FA5661" w:rsidRDefault="00FA5661" w:rsidP="00FA5661">
      <w:pPr>
        <w:widowControl w:val="0"/>
        <w:autoSpaceDE w:val="0"/>
        <w:ind w:firstLine="540"/>
        <w:jc w:val="both"/>
        <w:rPr>
          <w:sz w:val="20"/>
          <w:szCs w:val="20"/>
          <w:lang w:eastAsia="zh-CN"/>
        </w:rPr>
      </w:pPr>
      <w:r>
        <w:rPr>
          <w:lang w:eastAsia="zh-CN"/>
        </w:rPr>
        <w:t>8.1. Затраты на коммунальные услуги (пункт 47-49 Методики) определяются по фактическим затратам в отчетном финансовом году (затраты на газоснабжение; затраты на электроснабжение; затраты на холодное водоснабжение и водоотведение)</w:t>
      </w:r>
      <w:r>
        <w:rPr>
          <w:lang w:eastAsia="en-US"/>
        </w:rPr>
        <w:t xml:space="preserve"> в соответствии с нормами согласно таблице № 19:</w:t>
      </w:r>
    </w:p>
    <w:p w:rsidR="00FA5661" w:rsidRDefault="00FA5661" w:rsidP="00FA5661">
      <w:pPr>
        <w:widowControl w:val="0"/>
        <w:autoSpaceDE w:val="0"/>
        <w:ind w:firstLine="540"/>
        <w:jc w:val="right"/>
        <w:rPr>
          <w:lang w:eastAsia="zh-CN"/>
        </w:rPr>
      </w:pPr>
      <w:r>
        <w:rPr>
          <w:lang w:eastAsia="en-US"/>
        </w:rPr>
        <w:t>Таблица № 19</w:t>
      </w:r>
    </w:p>
    <w:tbl>
      <w:tblPr>
        <w:tblW w:w="9508" w:type="dxa"/>
        <w:tblBorders>
          <w:top w:val="single" w:sz="4" w:space="0" w:color="000000"/>
          <w:left w:val="single" w:sz="4" w:space="0" w:color="000000"/>
          <w:bottom w:val="single" w:sz="4" w:space="0" w:color="000000"/>
          <w:insideH w:val="single" w:sz="4" w:space="0" w:color="000000"/>
        </w:tblBorders>
        <w:tblLook w:val="04A0"/>
      </w:tblPr>
      <w:tblGrid>
        <w:gridCol w:w="851"/>
        <w:gridCol w:w="3260"/>
        <w:gridCol w:w="2977"/>
        <w:gridCol w:w="2420"/>
      </w:tblGrid>
      <w:tr w:rsidR="00FA5661" w:rsidTr="00FA5661">
        <w:trPr>
          <w:trHeight w:val="562"/>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rPr>
                <w:sz w:val="20"/>
                <w:szCs w:val="20"/>
                <w:lang w:eastAsia="en-US"/>
              </w:rPr>
            </w:pPr>
            <w:r>
              <w:rPr>
                <w:sz w:val="20"/>
                <w:szCs w:val="20"/>
                <w:lang w:eastAsia="en-US"/>
              </w:rPr>
              <w:t xml:space="preserve">№ </w:t>
            </w: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3260" w:type="dxa"/>
            <w:tcBorders>
              <w:top w:val="single" w:sz="4" w:space="0" w:color="000000"/>
              <w:left w:val="single" w:sz="4" w:space="0" w:color="000000"/>
              <w:bottom w:val="single" w:sz="4" w:space="0" w:color="000000"/>
              <w:right w:val="nil"/>
            </w:tcBorders>
            <w:hideMark/>
          </w:tcPr>
          <w:p w:rsidR="00FA5661" w:rsidRDefault="00FA5661">
            <w:pPr>
              <w:autoSpaceDE w:val="0"/>
              <w:jc w:val="center"/>
              <w:rPr>
                <w:sz w:val="20"/>
                <w:szCs w:val="20"/>
                <w:lang w:eastAsia="en-US"/>
              </w:rPr>
            </w:pPr>
            <w:r>
              <w:rPr>
                <w:sz w:val="20"/>
                <w:szCs w:val="20"/>
                <w:lang w:eastAsia="en-US"/>
              </w:rPr>
              <w:t>Наименование услуги</w:t>
            </w:r>
          </w:p>
        </w:tc>
        <w:tc>
          <w:tcPr>
            <w:tcW w:w="2977" w:type="dxa"/>
            <w:tcBorders>
              <w:top w:val="single" w:sz="4" w:space="0" w:color="000000"/>
              <w:left w:val="single" w:sz="4" w:space="0" w:color="000000"/>
              <w:bottom w:val="single" w:sz="4" w:space="0" w:color="000000"/>
              <w:right w:val="nil"/>
            </w:tcBorders>
            <w:hideMark/>
          </w:tcPr>
          <w:p w:rsidR="00FA5661" w:rsidRDefault="00FA5661">
            <w:pPr>
              <w:ind w:left="19" w:firstLine="98"/>
              <w:jc w:val="center"/>
              <w:rPr>
                <w:lang w:eastAsia="zh-CN"/>
              </w:rPr>
            </w:pPr>
            <w:r>
              <w:rPr>
                <w:sz w:val="20"/>
                <w:szCs w:val="20"/>
                <w:lang w:eastAsia="zh-CN"/>
              </w:rPr>
              <w:t>Объем оказываемых услуг в</w:t>
            </w:r>
            <w:r>
              <w:rPr>
                <w:sz w:val="20"/>
                <w:szCs w:val="20"/>
                <w:lang w:eastAsia="en-US"/>
              </w:rPr>
              <w:t xml:space="preserve"> год</w:t>
            </w:r>
          </w:p>
        </w:tc>
        <w:tc>
          <w:tcPr>
            <w:tcW w:w="2420" w:type="dxa"/>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 xml:space="preserve">Цена (руб./год) </w:t>
            </w:r>
          </w:p>
        </w:tc>
      </w:tr>
      <w:tr w:rsidR="00FA5661" w:rsidTr="00FA5661">
        <w:trPr>
          <w:trHeight w:val="267"/>
        </w:trPr>
        <w:tc>
          <w:tcPr>
            <w:tcW w:w="9508" w:type="dxa"/>
            <w:gridSpan w:val="4"/>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168"/>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ind w:hanging="108"/>
              <w:jc w:val="center"/>
              <w:rPr>
                <w:sz w:val="20"/>
                <w:szCs w:val="20"/>
                <w:lang w:eastAsia="en-US"/>
              </w:rPr>
            </w:pPr>
            <w:r>
              <w:rPr>
                <w:sz w:val="20"/>
                <w:szCs w:val="20"/>
                <w:lang w:eastAsia="en-US"/>
              </w:rPr>
              <w:t>1.</w:t>
            </w:r>
          </w:p>
        </w:tc>
        <w:tc>
          <w:tcPr>
            <w:tcW w:w="3260" w:type="dxa"/>
            <w:tcBorders>
              <w:top w:val="single" w:sz="4" w:space="0" w:color="000000"/>
              <w:left w:val="single" w:sz="4" w:space="0" w:color="000000"/>
              <w:bottom w:val="single" w:sz="4" w:space="0" w:color="000000"/>
              <w:right w:val="nil"/>
            </w:tcBorders>
            <w:hideMark/>
          </w:tcPr>
          <w:p w:rsidR="00FA5661" w:rsidRDefault="00FA5661">
            <w:pPr>
              <w:rPr>
                <w:sz w:val="20"/>
                <w:szCs w:val="20"/>
                <w:lang w:eastAsia="en-US"/>
              </w:rPr>
            </w:pPr>
            <w:r>
              <w:rPr>
                <w:sz w:val="20"/>
                <w:szCs w:val="20"/>
                <w:lang w:eastAsia="zh-CN"/>
              </w:rPr>
              <w:t>Газоснабжение</w:t>
            </w:r>
          </w:p>
        </w:tc>
        <w:tc>
          <w:tcPr>
            <w:tcW w:w="2977"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sz w:val="20"/>
                <w:szCs w:val="20"/>
                <w:lang w:eastAsia="en-US"/>
              </w:rPr>
            </w:pPr>
            <w:r>
              <w:rPr>
                <w:sz w:val="20"/>
                <w:szCs w:val="20"/>
                <w:lang w:eastAsia="en-US"/>
              </w:rPr>
              <w:t xml:space="preserve"> до 10,000 тыс</w:t>
            </w:r>
            <w:proofErr w:type="gramStart"/>
            <w:r>
              <w:rPr>
                <w:sz w:val="20"/>
                <w:szCs w:val="20"/>
                <w:lang w:eastAsia="en-US"/>
              </w:rPr>
              <w:t>.м</w:t>
            </w:r>
            <w:proofErr w:type="gramEnd"/>
            <w:r>
              <w:rPr>
                <w:sz w:val="20"/>
                <w:szCs w:val="20"/>
                <w:lang w:eastAsia="en-US"/>
              </w:rPr>
              <w:t>³</w:t>
            </w:r>
          </w:p>
        </w:tc>
        <w:tc>
          <w:tcPr>
            <w:tcW w:w="2420"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lang w:eastAsia="zh-CN"/>
              </w:rPr>
            </w:pPr>
            <w:r>
              <w:rPr>
                <w:sz w:val="20"/>
                <w:szCs w:val="20"/>
                <w:lang w:eastAsia="en-US"/>
              </w:rPr>
              <w:t>до 98000,00</w:t>
            </w:r>
          </w:p>
        </w:tc>
      </w:tr>
      <w:tr w:rsidR="00FA5661" w:rsidTr="00FA5661">
        <w:trPr>
          <w:trHeight w:val="168"/>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ind w:hanging="108"/>
              <w:jc w:val="center"/>
              <w:rPr>
                <w:sz w:val="20"/>
                <w:szCs w:val="20"/>
                <w:lang w:eastAsia="en-US"/>
              </w:rPr>
            </w:pPr>
            <w:r>
              <w:rPr>
                <w:sz w:val="20"/>
                <w:szCs w:val="20"/>
                <w:lang w:eastAsia="en-US"/>
              </w:rPr>
              <w:t>2.</w:t>
            </w:r>
          </w:p>
        </w:tc>
        <w:tc>
          <w:tcPr>
            <w:tcW w:w="3260" w:type="dxa"/>
            <w:tcBorders>
              <w:top w:val="single" w:sz="4" w:space="0" w:color="000000"/>
              <w:left w:val="single" w:sz="4" w:space="0" w:color="000000"/>
              <w:bottom w:val="single" w:sz="4" w:space="0" w:color="000000"/>
              <w:right w:val="nil"/>
            </w:tcBorders>
            <w:hideMark/>
          </w:tcPr>
          <w:p w:rsidR="00FA5661" w:rsidRDefault="00FA5661">
            <w:pPr>
              <w:rPr>
                <w:sz w:val="20"/>
                <w:szCs w:val="20"/>
                <w:lang w:eastAsia="zh-CN"/>
              </w:rPr>
            </w:pPr>
            <w:r>
              <w:rPr>
                <w:sz w:val="20"/>
                <w:szCs w:val="20"/>
                <w:lang w:eastAsia="zh-CN"/>
              </w:rPr>
              <w:t>Электроснабжение</w:t>
            </w:r>
          </w:p>
        </w:tc>
        <w:tc>
          <w:tcPr>
            <w:tcW w:w="2977"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lang w:eastAsia="zh-CN"/>
              </w:rPr>
            </w:pPr>
            <w:r>
              <w:rPr>
                <w:sz w:val="20"/>
                <w:szCs w:val="20"/>
                <w:lang w:eastAsia="en-US"/>
              </w:rPr>
              <w:t>до 102400 кВт</w:t>
            </w:r>
            <w:proofErr w:type="gramStart"/>
            <w:r>
              <w:rPr>
                <w:sz w:val="20"/>
                <w:szCs w:val="20"/>
                <w:lang w:eastAsia="en-US"/>
              </w:rPr>
              <w:t>.</w:t>
            </w:r>
            <w:proofErr w:type="gramEnd"/>
            <w:r>
              <w:rPr>
                <w:sz w:val="20"/>
                <w:szCs w:val="20"/>
                <w:lang w:eastAsia="en-US"/>
              </w:rPr>
              <w:t>/</w:t>
            </w:r>
            <w:proofErr w:type="gramStart"/>
            <w:r>
              <w:rPr>
                <w:sz w:val="20"/>
                <w:szCs w:val="20"/>
                <w:lang w:eastAsia="en-US"/>
              </w:rPr>
              <w:t>ч</w:t>
            </w:r>
            <w:proofErr w:type="gramEnd"/>
          </w:p>
        </w:tc>
        <w:tc>
          <w:tcPr>
            <w:tcW w:w="2420"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lang w:eastAsia="zh-CN"/>
              </w:rPr>
            </w:pPr>
            <w:r>
              <w:rPr>
                <w:sz w:val="20"/>
                <w:szCs w:val="20"/>
                <w:lang w:eastAsia="en-US"/>
              </w:rPr>
              <w:t>до 1000000,50</w:t>
            </w:r>
          </w:p>
        </w:tc>
      </w:tr>
    </w:tbl>
    <w:p w:rsidR="00FA5661" w:rsidRDefault="00FA5661" w:rsidP="00FA5661">
      <w:pPr>
        <w:widowControl w:val="0"/>
        <w:autoSpaceDE w:val="0"/>
        <w:ind w:firstLine="720"/>
        <w:jc w:val="both"/>
        <w:rPr>
          <w:b/>
          <w:lang w:eastAsia="zh-CN"/>
        </w:rPr>
      </w:pPr>
    </w:p>
    <w:p w:rsidR="00FA5661" w:rsidRDefault="00FA5661" w:rsidP="00FA5661">
      <w:pPr>
        <w:widowControl w:val="0"/>
        <w:autoSpaceDE w:val="0"/>
        <w:jc w:val="center"/>
        <w:rPr>
          <w:b/>
          <w:lang w:eastAsia="zh-CN"/>
        </w:rPr>
      </w:pPr>
      <w:r>
        <w:rPr>
          <w:b/>
          <w:lang w:eastAsia="zh-CN"/>
        </w:rPr>
        <w:t xml:space="preserve">9. Затраты на содержание имущества, не отнесенные к затратам на содержание </w:t>
      </w:r>
    </w:p>
    <w:p w:rsidR="00FA5661" w:rsidRDefault="00FA5661" w:rsidP="00FA5661">
      <w:pPr>
        <w:widowControl w:val="0"/>
        <w:autoSpaceDE w:val="0"/>
        <w:jc w:val="center"/>
        <w:rPr>
          <w:sz w:val="20"/>
          <w:szCs w:val="20"/>
          <w:lang w:eastAsia="zh-CN"/>
        </w:rPr>
      </w:pPr>
      <w:r>
        <w:rPr>
          <w:b/>
          <w:lang w:eastAsia="zh-CN"/>
        </w:rPr>
        <w:t>имущества в рамках затрат на информационно-коммуникационные технологии</w:t>
      </w:r>
    </w:p>
    <w:p w:rsidR="00FA5661" w:rsidRDefault="00FA5661" w:rsidP="00FA5661">
      <w:pPr>
        <w:widowControl w:val="0"/>
        <w:autoSpaceDE w:val="0"/>
        <w:ind w:firstLine="720"/>
        <w:jc w:val="center"/>
        <w:rPr>
          <w:b/>
          <w:lang w:eastAsia="zh-CN"/>
        </w:rPr>
      </w:pPr>
    </w:p>
    <w:p w:rsidR="00FA5661" w:rsidRDefault="00FA5661" w:rsidP="00FA5661">
      <w:pPr>
        <w:widowControl w:val="0"/>
        <w:autoSpaceDE w:val="0"/>
        <w:ind w:firstLine="540"/>
        <w:jc w:val="both"/>
        <w:rPr>
          <w:sz w:val="20"/>
          <w:szCs w:val="20"/>
          <w:lang w:eastAsia="zh-CN"/>
        </w:rPr>
      </w:pPr>
      <w:r>
        <w:rPr>
          <w:lang w:eastAsia="zh-CN"/>
        </w:rPr>
        <w:t xml:space="preserve">9.1. Расчет затрат на техническое обслуживание и </w:t>
      </w:r>
      <w:proofErr w:type="spellStart"/>
      <w:r>
        <w:rPr>
          <w:lang w:eastAsia="zh-CN"/>
        </w:rPr>
        <w:t>регламентно-профилактический</w:t>
      </w:r>
      <w:proofErr w:type="spellEnd"/>
      <w:r>
        <w:rPr>
          <w:lang w:eastAsia="zh-CN"/>
        </w:rPr>
        <w:t xml:space="preserve"> ремонт систем охранно-тревожной сигнализации (пункт 60 Методики) </w:t>
      </w:r>
      <w:r>
        <w:rPr>
          <w:lang w:eastAsia="en-US"/>
        </w:rPr>
        <w:t>производится в соответствии с нормами согласно таблице № 20</w:t>
      </w:r>
    </w:p>
    <w:p w:rsidR="00FA5661" w:rsidRDefault="00FA5661" w:rsidP="00FA5661">
      <w:pPr>
        <w:widowControl w:val="0"/>
        <w:autoSpaceDE w:val="0"/>
        <w:ind w:firstLine="540"/>
        <w:jc w:val="right"/>
        <w:rPr>
          <w:lang w:eastAsia="zh-CN"/>
        </w:rPr>
      </w:pPr>
      <w:r>
        <w:rPr>
          <w:lang w:eastAsia="en-US"/>
        </w:rPr>
        <w:t>Таблица № 20</w:t>
      </w:r>
    </w:p>
    <w:tbl>
      <w:tblPr>
        <w:tblW w:w="9508" w:type="dxa"/>
        <w:tblBorders>
          <w:top w:val="single" w:sz="4" w:space="0" w:color="000000"/>
          <w:left w:val="single" w:sz="4" w:space="0" w:color="000000"/>
          <w:bottom w:val="single" w:sz="4" w:space="0" w:color="000000"/>
          <w:insideH w:val="single" w:sz="4" w:space="0" w:color="000000"/>
        </w:tblBorders>
        <w:tblLook w:val="04A0"/>
      </w:tblPr>
      <w:tblGrid>
        <w:gridCol w:w="567"/>
        <w:gridCol w:w="2410"/>
        <w:gridCol w:w="1842"/>
        <w:gridCol w:w="4689"/>
      </w:tblGrid>
      <w:tr w:rsidR="00FA5661" w:rsidTr="00FA5661">
        <w:trPr>
          <w:trHeight w:val="562"/>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sz w:val="20"/>
                <w:szCs w:val="20"/>
                <w:lang w:eastAsia="en-US"/>
              </w:rPr>
            </w:pPr>
            <w:r>
              <w:rPr>
                <w:sz w:val="20"/>
                <w:szCs w:val="20"/>
                <w:lang w:eastAsia="en-US"/>
              </w:rPr>
              <w:t xml:space="preserve">№ </w:t>
            </w: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2410"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sz w:val="20"/>
                <w:szCs w:val="20"/>
                <w:lang w:eastAsia="en-US"/>
              </w:rPr>
            </w:pPr>
            <w:r>
              <w:rPr>
                <w:sz w:val="20"/>
                <w:szCs w:val="20"/>
                <w:lang w:eastAsia="en-US"/>
              </w:rPr>
              <w:t>Наименование услуги</w:t>
            </w:r>
          </w:p>
        </w:tc>
        <w:tc>
          <w:tcPr>
            <w:tcW w:w="1842" w:type="dxa"/>
            <w:tcBorders>
              <w:top w:val="single" w:sz="4" w:space="0" w:color="000000"/>
              <w:left w:val="single" w:sz="4" w:space="0" w:color="000000"/>
              <w:bottom w:val="single" w:sz="4" w:space="0" w:color="000000"/>
              <w:right w:val="nil"/>
            </w:tcBorders>
            <w:vAlign w:val="center"/>
            <w:hideMark/>
          </w:tcPr>
          <w:p w:rsidR="00FA5661" w:rsidRDefault="00FA5661">
            <w:pPr>
              <w:ind w:left="19" w:firstLine="98"/>
              <w:jc w:val="center"/>
              <w:rPr>
                <w:lang w:eastAsia="zh-CN"/>
              </w:rPr>
            </w:pPr>
            <w:r>
              <w:rPr>
                <w:sz w:val="20"/>
                <w:szCs w:val="20"/>
                <w:lang w:eastAsia="zh-CN"/>
              </w:rPr>
              <w:t>Объем оказываемых услуг в</w:t>
            </w:r>
            <w:r>
              <w:rPr>
                <w:sz w:val="20"/>
                <w:szCs w:val="20"/>
                <w:lang w:eastAsia="en-US"/>
              </w:rPr>
              <w:t xml:space="preserve"> год, ед.</w:t>
            </w:r>
          </w:p>
        </w:tc>
        <w:tc>
          <w:tcPr>
            <w:tcW w:w="4689"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ind w:left="19" w:firstLine="98"/>
              <w:jc w:val="center"/>
              <w:rPr>
                <w:lang w:eastAsia="zh-CN"/>
              </w:rPr>
            </w:pPr>
            <w:r>
              <w:rPr>
                <w:sz w:val="20"/>
                <w:szCs w:val="20"/>
                <w:lang w:eastAsia="en-US"/>
              </w:rPr>
              <w:t>Цена (руб./год)</w:t>
            </w:r>
          </w:p>
        </w:tc>
      </w:tr>
      <w:tr w:rsidR="00FA5661" w:rsidTr="00FA5661">
        <w:trPr>
          <w:trHeight w:val="212"/>
        </w:trPr>
        <w:tc>
          <w:tcPr>
            <w:tcW w:w="9508" w:type="dxa"/>
            <w:gridSpan w:val="4"/>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168"/>
        </w:trPr>
        <w:tc>
          <w:tcPr>
            <w:tcW w:w="567" w:type="dxa"/>
            <w:tcBorders>
              <w:top w:val="single" w:sz="4" w:space="0" w:color="000000"/>
              <w:left w:val="single" w:sz="4" w:space="0" w:color="000000"/>
              <w:bottom w:val="single" w:sz="4" w:space="0" w:color="000000"/>
              <w:right w:val="nil"/>
            </w:tcBorders>
            <w:hideMark/>
          </w:tcPr>
          <w:p w:rsidR="00FA5661" w:rsidRDefault="00FA5661">
            <w:pPr>
              <w:autoSpaceDE w:val="0"/>
              <w:ind w:hanging="108"/>
              <w:jc w:val="center"/>
              <w:rPr>
                <w:sz w:val="20"/>
                <w:szCs w:val="20"/>
                <w:lang w:eastAsia="en-US"/>
              </w:rPr>
            </w:pPr>
            <w:r>
              <w:rPr>
                <w:sz w:val="20"/>
                <w:szCs w:val="20"/>
                <w:lang w:eastAsia="en-US"/>
              </w:rPr>
              <w:t>1.</w:t>
            </w:r>
          </w:p>
        </w:tc>
        <w:tc>
          <w:tcPr>
            <w:tcW w:w="2410" w:type="dxa"/>
            <w:tcBorders>
              <w:top w:val="single" w:sz="4" w:space="0" w:color="000000"/>
              <w:left w:val="single" w:sz="4" w:space="0" w:color="000000"/>
              <w:bottom w:val="single" w:sz="4" w:space="0" w:color="000000"/>
              <w:right w:val="nil"/>
            </w:tcBorders>
          </w:tcPr>
          <w:p w:rsidR="00FA5661" w:rsidRDefault="00FA5661">
            <w:pPr>
              <w:jc w:val="center"/>
              <w:rPr>
                <w:lang w:eastAsia="zh-CN"/>
              </w:rPr>
            </w:pPr>
            <w:r>
              <w:rPr>
                <w:spacing w:val="3"/>
                <w:sz w:val="20"/>
                <w:szCs w:val="20"/>
                <w:lang w:eastAsia="zh-CN"/>
              </w:rPr>
              <w:t xml:space="preserve">Услуги по </w:t>
            </w:r>
            <w:r>
              <w:rPr>
                <w:spacing w:val="-3"/>
                <w:sz w:val="20"/>
                <w:szCs w:val="20"/>
                <w:lang w:eastAsia="zh-CN"/>
              </w:rPr>
              <w:t xml:space="preserve">техническому обслуживанию </w:t>
            </w:r>
            <w:r>
              <w:rPr>
                <w:sz w:val="20"/>
                <w:szCs w:val="20"/>
                <w:lang w:eastAsia="zh-CN"/>
              </w:rPr>
              <w:t xml:space="preserve">комплекса </w:t>
            </w:r>
            <w:r>
              <w:rPr>
                <w:spacing w:val="4"/>
                <w:sz w:val="20"/>
                <w:szCs w:val="20"/>
                <w:lang w:eastAsia="zh-CN"/>
              </w:rPr>
              <w:t xml:space="preserve">технических средств охраны </w:t>
            </w:r>
          </w:p>
          <w:p w:rsidR="00FA5661" w:rsidRDefault="00FA5661">
            <w:pPr>
              <w:jc w:val="center"/>
              <w:rPr>
                <w:spacing w:val="4"/>
                <w:sz w:val="20"/>
                <w:szCs w:val="20"/>
                <w:lang w:eastAsia="en-US"/>
              </w:rPr>
            </w:pPr>
          </w:p>
        </w:tc>
        <w:tc>
          <w:tcPr>
            <w:tcW w:w="184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среднее за три предыдущих финансовых года</w:t>
            </w:r>
          </w:p>
        </w:tc>
        <w:tc>
          <w:tcPr>
            <w:tcW w:w="4689"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rPr>
                <w:rFonts w:eastAsia="Calibri"/>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bl>
    <w:p w:rsidR="00FA5661" w:rsidRDefault="00FA5661" w:rsidP="00FA5661">
      <w:pPr>
        <w:widowControl w:val="0"/>
        <w:autoSpaceDE w:val="0"/>
        <w:ind w:firstLine="567"/>
        <w:jc w:val="both"/>
        <w:rPr>
          <w:sz w:val="20"/>
          <w:szCs w:val="20"/>
          <w:lang w:eastAsia="zh-CN"/>
        </w:rPr>
      </w:pPr>
      <w:r>
        <w:rPr>
          <w:lang w:eastAsia="zh-CN"/>
        </w:rPr>
        <w:t xml:space="preserve">9.2. </w:t>
      </w:r>
      <w:proofErr w:type="gramStart"/>
      <w:r>
        <w:rPr>
          <w:lang w:eastAsia="zh-CN"/>
        </w:rPr>
        <w:t xml:space="preserve">Расчет затрат на проведение текущего ремонта помещения (пункт 61 Методики) </w:t>
      </w:r>
      <w:r>
        <w:rPr>
          <w:lang w:eastAsia="en-US"/>
        </w:rPr>
        <w:t xml:space="preserve">производится </w:t>
      </w:r>
      <w:r>
        <w:rPr>
          <w:lang w:eastAsia="zh-CN"/>
        </w:rPr>
        <w:t xml:space="preserve">исходя из установленной органом местного самоуправления нормы проведения ремонта, с учетом требований </w:t>
      </w:r>
      <w:hyperlink r:id="rId8" w:history="1">
        <w:r>
          <w:rPr>
            <w:rStyle w:val="a7"/>
            <w:lang w:eastAsia="zh-CN"/>
          </w:rPr>
          <w:t>Положения</w:t>
        </w:r>
      </w:hyperlink>
      <w:r>
        <w:rPr>
          <w:lang w:eastAsia="zh-CN"/>
        </w:rPr>
        <w:t xml:space="preserve">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w:t>
      </w:r>
      <w:proofErr w:type="spellStart"/>
      <w:r>
        <w:rPr>
          <w:lang w:eastAsia="zh-CN"/>
        </w:rPr>
        <w:t>р</w:t>
      </w:r>
      <w:proofErr w:type="spellEnd"/>
      <w:r>
        <w:rPr>
          <w:lang w:eastAsia="zh-CN"/>
        </w:rPr>
        <w:t>), утвержденного приказом Государственного комитета по архитектуре и градостроительству при Госстрое СССР от 23 ноября 1988 г. № 312.</w:t>
      </w:r>
      <w:proofErr w:type="gramEnd"/>
    </w:p>
    <w:p w:rsidR="00FA5661" w:rsidRDefault="00FA5661" w:rsidP="00FA5661">
      <w:pPr>
        <w:widowControl w:val="0"/>
        <w:autoSpaceDE w:val="0"/>
        <w:ind w:firstLine="720"/>
        <w:jc w:val="both"/>
        <w:rPr>
          <w:lang w:eastAsia="zh-CN"/>
        </w:rPr>
      </w:pPr>
    </w:p>
    <w:p w:rsidR="00FA5661" w:rsidRDefault="00FA5661" w:rsidP="00FA5661">
      <w:pPr>
        <w:widowControl w:val="0"/>
        <w:autoSpaceDE w:val="0"/>
        <w:ind w:firstLine="540"/>
        <w:jc w:val="both"/>
        <w:rPr>
          <w:sz w:val="20"/>
          <w:szCs w:val="20"/>
          <w:lang w:eastAsia="zh-CN"/>
        </w:rPr>
      </w:pPr>
      <w:r>
        <w:rPr>
          <w:lang w:eastAsia="zh-CN"/>
        </w:rPr>
        <w:t xml:space="preserve">9.3. Расчет затрат на вывоз твердых коммунальных отходов (пункт 64 Методики) </w:t>
      </w:r>
      <w:r>
        <w:rPr>
          <w:lang w:eastAsia="en-US"/>
        </w:rPr>
        <w:t>производится в соответствии с нормами согласно таблице № 21</w:t>
      </w:r>
    </w:p>
    <w:p w:rsidR="00FA5661" w:rsidRDefault="00FA5661" w:rsidP="00FA5661">
      <w:pPr>
        <w:widowControl w:val="0"/>
        <w:autoSpaceDE w:val="0"/>
        <w:ind w:firstLine="540"/>
        <w:jc w:val="right"/>
        <w:rPr>
          <w:lang w:eastAsia="zh-CN"/>
        </w:rPr>
      </w:pPr>
      <w:r>
        <w:rPr>
          <w:lang w:eastAsia="en-US"/>
        </w:rPr>
        <w:t>Таблица № 21</w:t>
      </w:r>
    </w:p>
    <w:tbl>
      <w:tblPr>
        <w:tblW w:w="9508" w:type="dxa"/>
        <w:tblBorders>
          <w:top w:val="single" w:sz="4" w:space="0" w:color="000000"/>
          <w:left w:val="single" w:sz="4" w:space="0" w:color="000000"/>
          <w:bottom w:val="single" w:sz="4" w:space="0" w:color="000000"/>
          <w:insideH w:val="single" w:sz="4" w:space="0" w:color="000000"/>
        </w:tblBorders>
        <w:tblLook w:val="04A0"/>
      </w:tblPr>
      <w:tblGrid>
        <w:gridCol w:w="851"/>
        <w:gridCol w:w="3260"/>
        <w:gridCol w:w="2977"/>
        <w:gridCol w:w="2420"/>
      </w:tblGrid>
      <w:tr w:rsidR="00FA5661" w:rsidTr="00FA5661">
        <w:trPr>
          <w:trHeight w:val="562"/>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rPr>
                <w:sz w:val="20"/>
                <w:szCs w:val="20"/>
                <w:lang w:eastAsia="en-US"/>
              </w:rPr>
            </w:pPr>
            <w:r>
              <w:rPr>
                <w:sz w:val="20"/>
                <w:szCs w:val="20"/>
                <w:lang w:eastAsia="en-US"/>
              </w:rPr>
              <w:t xml:space="preserve">№ </w:t>
            </w: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3260" w:type="dxa"/>
            <w:tcBorders>
              <w:top w:val="single" w:sz="4" w:space="0" w:color="000000"/>
              <w:left w:val="single" w:sz="4" w:space="0" w:color="000000"/>
              <w:bottom w:val="single" w:sz="4" w:space="0" w:color="000000"/>
              <w:right w:val="nil"/>
            </w:tcBorders>
            <w:hideMark/>
          </w:tcPr>
          <w:p w:rsidR="00FA5661" w:rsidRDefault="00FA5661">
            <w:pPr>
              <w:autoSpaceDE w:val="0"/>
              <w:jc w:val="center"/>
              <w:rPr>
                <w:sz w:val="20"/>
                <w:szCs w:val="20"/>
                <w:lang w:eastAsia="en-US"/>
              </w:rPr>
            </w:pPr>
            <w:r>
              <w:rPr>
                <w:sz w:val="20"/>
                <w:szCs w:val="20"/>
                <w:lang w:eastAsia="en-US"/>
              </w:rPr>
              <w:t>Наименование услуги</w:t>
            </w:r>
          </w:p>
        </w:tc>
        <w:tc>
          <w:tcPr>
            <w:tcW w:w="2977" w:type="dxa"/>
            <w:tcBorders>
              <w:top w:val="single" w:sz="4" w:space="0" w:color="000000"/>
              <w:left w:val="single" w:sz="4" w:space="0" w:color="000000"/>
              <w:bottom w:val="single" w:sz="4" w:space="0" w:color="000000"/>
              <w:right w:val="nil"/>
            </w:tcBorders>
            <w:hideMark/>
          </w:tcPr>
          <w:p w:rsidR="00FA5661" w:rsidRDefault="00FA5661">
            <w:pPr>
              <w:ind w:left="19" w:firstLine="98"/>
              <w:jc w:val="center"/>
              <w:rPr>
                <w:sz w:val="20"/>
                <w:szCs w:val="20"/>
                <w:lang w:eastAsia="en-US"/>
              </w:rPr>
            </w:pPr>
            <w:r>
              <w:rPr>
                <w:sz w:val="20"/>
                <w:szCs w:val="20"/>
                <w:lang w:eastAsia="zh-CN"/>
              </w:rPr>
              <w:t>Объем оказываемых услуг в</w:t>
            </w:r>
            <w:r>
              <w:rPr>
                <w:sz w:val="20"/>
                <w:szCs w:val="20"/>
                <w:lang w:eastAsia="en-US"/>
              </w:rPr>
              <w:t xml:space="preserve"> год, </w:t>
            </w:r>
            <w:proofErr w:type="gramStart"/>
            <w:r>
              <w:rPr>
                <w:sz w:val="20"/>
                <w:szCs w:val="20"/>
                <w:lang w:eastAsia="en-US"/>
              </w:rPr>
              <w:t>м</w:t>
            </w:r>
            <w:proofErr w:type="gramEnd"/>
            <w:r>
              <w:rPr>
                <w:sz w:val="20"/>
                <w:szCs w:val="20"/>
                <w:lang w:eastAsia="en-US"/>
              </w:rPr>
              <w:t>³</w:t>
            </w:r>
          </w:p>
        </w:tc>
        <w:tc>
          <w:tcPr>
            <w:tcW w:w="2420" w:type="dxa"/>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lang w:eastAsia="zh-CN"/>
              </w:rPr>
            </w:pPr>
            <w:r>
              <w:rPr>
                <w:sz w:val="20"/>
                <w:szCs w:val="20"/>
                <w:lang w:eastAsia="en-US"/>
              </w:rPr>
              <w:t xml:space="preserve">Цена (руб./год) </w:t>
            </w:r>
          </w:p>
        </w:tc>
      </w:tr>
      <w:tr w:rsidR="00FA5661" w:rsidTr="00FA5661">
        <w:trPr>
          <w:trHeight w:val="254"/>
        </w:trPr>
        <w:tc>
          <w:tcPr>
            <w:tcW w:w="9508" w:type="dxa"/>
            <w:gridSpan w:val="4"/>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168"/>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ind w:hanging="108"/>
              <w:jc w:val="center"/>
              <w:rPr>
                <w:sz w:val="20"/>
                <w:szCs w:val="20"/>
                <w:lang w:eastAsia="en-US"/>
              </w:rPr>
            </w:pPr>
            <w:r>
              <w:rPr>
                <w:sz w:val="20"/>
                <w:szCs w:val="20"/>
                <w:lang w:eastAsia="en-US"/>
              </w:rPr>
              <w:t>1.</w:t>
            </w:r>
          </w:p>
        </w:tc>
        <w:tc>
          <w:tcPr>
            <w:tcW w:w="3260" w:type="dxa"/>
            <w:tcBorders>
              <w:top w:val="single" w:sz="4" w:space="0" w:color="000000"/>
              <w:left w:val="single" w:sz="4" w:space="0" w:color="000000"/>
              <w:bottom w:val="single" w:sz="4" w:space="0" w:color="000000"/>
              <w:right w:val="nil"/>
            </w:tcBorders>
            <w:hideMark/>
          </w:tcPr>
          <w:p w:rsidR="00FA5661" w:rsidRDefault="00FA5661">
            <w:pPr>
              <w:jc w:val="center"/>
              <w:rPr>
                <w:sz w:val="20"/>
                <w:szCs w:val="20"/>
                <w:lang w:eastAsia="en-US"/>
              </w:rPr>
            </w:pPr>
            <w:r>
              <w:rPr>
                <w:sz w:val="20"/>
                <w:szCs w:val="20"/>
                <w:lang w:eastAsia="zh-CN"/>
              </w:rPr>
              <w:t>Вывоз твердых коммунальных отходов</w:t>
            </w:r>
          </w:p>
        </w:tc>
        <w:tc>
          <w:tcPr>
            <w:tcW w:w="2977"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sz w:val="20"/>
                <w:szCs w:val="20"/>
                <w:lang w:eastAsia="en-US"/>
              </w:rPr>
            </w:pPr>
            <w:r>
              <w:rPr>
                <w:sz w:val="20"/>
                <w:szCs w:val="20"/>
                <w:lang w:eastAsia="en-US"/>
              </w:rPr>
              <w:t>24</w:t>
            </w:r>
          </w:p>
        </w:tc>
        <w:tc>
          <w:tcPr>
            <w:tcW w:w="2420"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lang w:eastAsia="zh-CN"/>
              </w:rPr>
            </w:pPr>
            <w:r>
              <w:rPr>
                <w:sz w:val="20"/>
                <w:szCs w:val="20"/>
                <w:lang w:eastAsia="en-US"/>
              </w:rPr>
              <w:t>до 8000,00</w:t>
            </w:r>
          </w:p>
        </w:tc>
      </w:tr>
    </w:tbl>
    <w:p w:rsidR="00FA5661" w:rsidRDefault="00FA5661" w:rsidP="00FA5661">
      <w:pPr>
        <w:widowControl w:val="0"/>
        <w:autoSpaceDE w:val="0"/>
        <w:ind w:firstLine="540"/>
        <w:jc w:val="both"/>
        <w:rPr>
          <w:sz w:val="20"/>
          <w:szCs w:val="20"/>
          <w:lang w:eastAsia="zh-CN"/>
        </w:rPr>
      </w:pPr>
    </w:p>
    <w:p w:rsidR="00FA5661" w:rsidRDefault="00FA5661" w:rsidP="00FA5661">
      <w:pPr>
        <w:widowControl w:val="0"/>
        <w:autoSpaceDE w:val="0"/>
        <w:ind w:firstLine="540"/>
        <w:jc w:val="both"/>
        <w:rPr>
          <w:lang w:eastAsia="en-US"/>
        </w:rPr>
      </w:pPr>
      <w:r>
        <w:rPr>
          <w:lang w:eastAsia="zh-CN"/>
        </w:rPr>
        <w:t xml:space="preserve">9.4. Расчет затраты на техническое обслуживание и </w:t>
      </w:r>
      <w:proofErr w:type="spellStart"/>
      <w:r>
        <w:rPr>
          <w:lang w:eastAsia="zh-CN"/>
        </w:rPr>
        <w:t>регламентно-профилактический</w:t>
      </w:r>
      <w:proofErr w:type="spellEnd"/>
      <w:r>
        <w:rPr>
          <w:lang w:eastAsia="zh-CN"/>
        </w:rPr>
        <w:t xml:space="preserve"> ремонт индивидуального теплового пункта, в том числе на подготовку отопительной системы к </w:t>
      </w:r>
      <w:r>
        <w:rPr>
          <w:lang w:eastAsia="zh-CN"/>
        </w:rPr>
        <w:lastRenderedPageBreak/>
        <w:t>зимнему сезону (пункт 68 Методики)</w:t>
      </w:r>
      <w:r>
        <w:rPr>
          <w:lang w:eastAsia="en-US"/>
        </w:rPr>
        <w:t xml:space="preserve"> производится в соответствии с нормами согласно таблице № 22:</w:t>
      </w:r>
    </w:p>
    <w:p w:rsidR="00FA5661" w:rsidRDefault="00FA5661" w:rsidP="00FA5661">
      <w:pPr>
        <w:widowControl w:val="0"/>
        <w:autoSpaceDE w:val="0"/>
        <w:ind w:firstLine="540"/>
        <w:jc w:val="both"/>
        <w:rPr>
          <w:lang w:eastAsia="en-US"/>
        </w:rPr>
      </w:pPr>
    </w:p>
    <w:p w:rsidR="00FA5661" w:rsidRDefault="00FA5661" w:rsidP="00FA5661">
      <w:pPr>
        <w:widowControl w:val="0"/>
        <w:autoSpaceDE w:val="0"/>
        <w:ind w:firstLine="709"/>
        <w:jc w:val="right"/>
        <w:rPr>
          <w:lang w:eastAsia="en-US"/>
        </w:rPr>
      </w:pPr>
      <w:r>
        <w:rPr>
          <w:lang w:eastAsia="en-US"/>
        </w:rPr>
        <w:t>Таблица № 22</w:t>
      </w:r>
    </w:p>
    <w:tbl>
      <w:tblPr>
        <w:tblW w:w="9592" w:type="dxa"/>
        <w:tblInd w:w="75"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567"/>
        <w:gridCol w:w="3497"/>
        <w:gridCol w:w="5528"/>
      </w:tblGrid>
      <w:tr w:rsidR="00FA5661" w:rsidTr="00FA5661">
        <w:trPr>
          <w:trHeight w:val="28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jc w:val="center"/>
              <w:rPr>
                <w:sz w:val="20"/>
                <w:szCs w:val="20"/>
                <w:lang w:eastAsia="en-US"/>
              </w:rPr>
            </w:pPr>
            <w:r>
              <w:rPr>
                <w:sz w:val="20"/>
                <w:szCs w:val="20"/>
                <w:lang w:eastAsia="en-US"/>
              </w:rPr>
              <w:t xml:space="preserve">№ </w:t>
            </w: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349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left="19" w:hanging="19"/>
              <w:jc w:val="center"/>
              <w:rPr>
                <w:sz w:val="20"/>
                <w:szCs w:val="20"/>
                <w:lang w:eastAsia="en-US"/>
              </w:rPr>
            </w:pPr>
            <w:r>
              <w:rPr>
                <w:sz w:val="20"/>
                <w:szCs w:val="20"/>
                <w:lang w:eastAsia="en-US"/>
              </w:rPr>
              <w:t>Наименование услуги</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ind w:left="68"/>
              <w:jc w:val="center"/>
              <w:rPr>
                <w:sz w:val="20"/>
                <w:szCs w:val="20"/>
                <w:lang w:eastAsia="en-US"/>
              </w:rPr>
            </w:pPr>
            <w:r>
              <w:rPr>
                <w:sz w:val="20"/>
                <w:szCs w:val="20"/>
                <w:lang w:eastAsia="en-US"/>
              </w:rPr>
              <w:t>Цена, руб./год</w:t>
            </w:r>
          </w:p>
        </w:tc>
      </w:tr>
      <w:tr w:rsidR="00FA5661" w:rsidTr="00FA5661">
        <w:trPr>
          <w:trHeight w:val="442"/>
        </w:trPr>
        <w:tc>
          <w:tcPr>
            <w:tcW w:w="9592" w:type="dxa"/>
            <w:gridSpan w:val="3"/>
            <w:tcBorders>
              <w:top w:val="single" w:sz="4" w:space="0" w:color="000000"/>
              <w:left w:val="single" w:sz="4" w:space="0" w:color="000000"/>
              <w:bottom w:val="single" w:sz="4" w:space="0" w:color="000000"/>
              <w:right w:val="single" w:sz="4" w:space="0" w:color="000000"/>
            </w:tcBorders>
            <w:vAlign w:val="center"/>
            <w:hideMark/>
          </w:tcPr>
          <w:p w:rsidR="00FA5661" w:rsidRDefault="00FA5661">
            <w:pPr>
              <w:widowControl w:val="0"/>
              <w:autoSpaceDE w:val="0"/>
              <w:ind w:firstLine="98"/>
              <w:jc w:val="center"/>
              <w:rPr>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397"/>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jc w:val="center"/>
              <w:rPr>
                <w:sz w:val="20"/>
                <w:szCs w:val="20"/>
                <w:lang w:eastAsia="en-US"/>
              </w:rPr>
            </w:pPr>
            <w:r>
              <w:rPr>
                <w:sz w:val="20"/>
                <w:szCs w:val="20"/>
                <w:lang w:eastAsia="en-US"/>
              </w:rPr>
              <w:t>1.</w:t>
            </w:r>
          </w:p>
        </w:tc>
        <w:tc>
          <w:tcPr>
            <w:tcW w:w="349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rPr>
                <w:sz w:val="20"/>
                <w:szCs w:val="20"/>
                <w:lang w:eastAsia="en-US"/>
              </w:rPr>
            </w:pPr>
            <w:r>
              <w:rPr>
                <w:sz w:val="20"/>
                <w:szCs w:val="20"/>
                <w:lang w:eastAsia="zh-CN"/>
              </w:rPr>
              <w:t>Техническое обслуживание сигнализаторов и газового оборудования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ind w:left="114"/>
              <w:rPr>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r w:rsidR="00FA5661" w:rsidTr="00FA5661">
        <w:trPr>
          <w:trHeight w:val="397"/>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jc w:val="center"/>
              <w:rPr>
                <w:sz w:val="20"/>
                <w:szCs w:val="20"/>
                <w:lang w:eastAsia="en-US"/>
              </w:rPr>
            </w:pPr>
            <w:r>
              <w:rPr>
                <w:sz w:val="20"/>
                <w:szCs w:val="20"/>
                <w:lang w:eastAsia="en-US"/>
              </w:rPr>
              <w:t>2.</w:t>
            </w:r>
          </w:p>
        </w:tc>
        <w:tc>
          <w:tcPr>
            <w:tcW w:w="349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rPr>
                <w:sz w:val="20"/>
                <w:szCs w:val="20"/>
                <w:lang w:eastAsia="zh-CN"/>
              </w:rPr>
            </w:pPr>
            <w:r>
              <w:rPr>
                <w:sz w:val="20"/>
                <w:szCs w:val="20"/>
                <w:lang w:eastAsia="zh-CN"/>
              </w:rPr>
              <w:t>Техническое обслуживание и ремонт газового оборудования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ind w:left="114"/>
              <w:rPr>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bl>
    <w:p w:rsidR="00FA5661" w:rsidRDefault="00FA5661" w:rsidP="00FA5661">
      <w:pPr>
        <w:widowControl w:val="0"/>
        <w:autoSpaceDE w:val="0"/>
        <w:ind w:firstLine="540"/>
        <w:jc w:val="both"/>
        <w:rPr>
          <w:sz w:val="20"/>
          <w:szCs w:val="20"/>
          <w:lang w:eastAsia="zh-CN"/>
        </w:rPr>
      </w:pPr>
    </w:p>
    <w:p w:rsidR="00FA5661" w:rsidRDefault="00FA5661" w:rsidP="00FA5661">
      <w:pPr>
        <w:widowControl w:val="0"/>
        <w:autoSpaceDE w:val="0"/>
        <w:ind w:firstLine="540"/>
        <w:jc w:val="both"/>
        <w:rPr>
          <w:sz w:val="20"/>
          <w:szCs w:val="20"/>
          <w:lang w:eastAsia="zh-CN"/>
        </w:rPr>
      </w:pPr>
      <w:r>
        <w:rPr>
          <w:lang w:eastAsia="zh-CN"/>
        </w:rPr>
        <w:t>9.5. Расчет затрат на техническое обслуживание и ремонт транспортных средств (пункт 70 Методики) определяются по средним фактическим данным за 3 предыдущих финансовых года.</w:t>
      </w:r>
    </w:p>
    <w:p w:rsidR="00FA5661" w:rsidRDefault="00FA5661" w:rsidP="00FA5661">
      <w:pPr>
        <w:autoSpaceDE w:val="0"/>
        <w:ind w:firstLine="540"/>
        <w:jc w:val="both"/>
        <w:rPr>
          <w:rFonts w:eastAsia="Calibri"/>
          <w:lang w:eastAsia="zh-CN"/>
        </w:rPr>
      </w:pPr>
      <w:r>
        <w:rPr>
          <w:rFonts w:eastAsia="Calibri"/>
          <w:lang w:eastAsia="zh-CN"/>
        </w:rPr>
        <w:t>Дополнительно (сверх норматива) расходы на техническое обслуживание и ремонт транспортных средств осуществляются на основании подписанной заявки водителя и дефектного акта.</w:t>
      </w:r>
    </w:p>
    <w:p w:rsidR="00FA5661" w:rsidRDefault="00FA5661" w:rsidP="00FA5661">
      <w:pPr>
        <w:widowControl w:val="0"/>
        <w:autoSpaceDE w:val="0"/>
        <w:ind w:firstLine="540"/>
        <w:jc w:val="both"/>
        <w:rPr>
          <w:lang w:eastAsia="zh-CN"/>
        </w:rPr>
      </w:pPr>
      <w:r>
        <w:rPr>
          <w:lang w:eastAsia="zh-CN"/>
        </w:rPr>
        <w:t xml:space="preserve">9.6. Расчет затрат на техническое обслуживание и </w:t>
      </w:r>
      <w:proofErr w:type="spellStart"/>
      <w:r>
        <w:rPr>
          <w:lang w:eastAsia="zh-CN"/>
        </w:rPr>
        <w:t>регламентно-профилактический</w:t>
      </w:r>
      <w:proofErr w:type="spellEnd"/>
      <w:r>
        <w:rPr>
          <w:lang w:eastAsia="zh-CN"/>
        </w:rPr>
        <w:t xml:space="preserve"> ремонт бытового оборудования (пункт 71 Методики) определяются по фактическим затратам в отчетном финансовом году.</w:t>
      </w:r>
    </w:p>
    <w:p w:rsidR="00FA5661" w:rsidRDefault="00FA5661" w:rsidP="00FA5661">
      <w:pPr>
        <w:widowControl w:val="0"/>
        <w:autoSpaceDE w:val="0"/>
        <w:ind w:firstLine="540"/>
        <w:jc w:val="both"/>
        <w:rPr>
          <w:sz w:val="20"/>
          <w:szCs w:val="20"/>
          <w:lang w:eastAsia="zh-CN"/>
        </w:rPr>
      </w:pPr>
      <w:r>
        <w:rPr>
          <w:lang w:eastAsia="zh-CN"/>
        </w:rPr>
        <w:t xml:space="preserve">9.7. Расчет затрат на техническое обслуживание и </w:t>
      </w:r>
      <w:proofErr w:type="spellStart"/>
      <w:r>
        <w:rPr>
          <w:lang w:eastAsia="zh-CN"/>
        </w:rPr>
        <w:t>регламентно-профилактический</w:t>
      </w:r>
      <w:proofErr w:type="spellEnd"/>
      <w:r>
        <w:rPr>
          <w:lang w:eastAsia="zh-CN"/>
        </w:rPr>
        <w:t xml:space="preserve"> ремонт системы газового пожаротушения (пункт 74 Методики) </w:t>
      </w:r>
      <w:r>
        <w:rPr>
          <w:lang w:eastAsia="en-US"/>
        </w:rPr>
        <w:t>производится в соответствии с нормами согласно таблице № 23:</w:t>
      </w:r>
    </w:p>
    <w:p w:rsidR="00FA5661" w:rsidRDefault="00FA5661" w:rsidP="00FA5661">
      <w:pPr>
        <w:widowControl w:val="0"/>
        <w:autoSpaceDE w:val="0"/>
        <w:ind w:firstLine="709"/>
        <w:jc w:val="right"/>
        <w:rPr>
          <w:lang w:eastAsia="zh-CN"/>
        </w:rPr>
      </w:pPr>
      <w:r>
        <w:rPr>
          <w:lang w:eastAsia="en-US"/>
        </w:rPr>
        <w:t>Таблица № 23</w:t>
      </w:r>
    </w:p>
    <w:p w:rsidR="00FA5661" w:rsidRDefault="00FA5661" w:rsidP="00FA5661">
      <w:pPr>
        <w:widowControl w:val="0"/>
        <w:autoSpaceDE w:val="0"/>
        <w:ind w:firstLine="720"/>
        <w:jc w:val="center"/>
        <w:rPr>
          <w:lang w:eastAsia="zh-CN"/>
        </w:rPr>
      </w:pPr>
    </w:p>
    <w:p w:rsidR="00FA5661" w:rsidRDefault="00FA5661" w:rsidP="00FA5661">
      <w:pPr>
        <w:widowControl w:val="0"/>
        <w:autoSpaceDE w:val="0"/>
        <w:ind w:firstLine="720"/>
        <w:jc w:val="center"/>
        <w:rPr>
          <w:lang w:eastAsia="zh-CN"/>
        </w:rPr>
      </w:pPr>
      <w:r>
        <w:rPr>
          <w:lang w:eastAsia="zh-CN"/>
        </w:rPr>
        <w:t xml:space="preserve">Затраты на техническое обслуживание и </w:t>
      </w:r>
      <w:proofErr w:type="spellStart"/>
      <w:r>
        <w:rPr>
          <w:lang w:eastAsia="zh-CN"/>
        </w:rPr>
        <w:t>регламентно-профилактический</w:t>
      </w:r>
      <w:proofErr w:type="spellEnd"/>
      <w:r>
        <w:rPr>
          <w:lang w:eastAsia="zh-CN"/>
        </w:rPr>
        <w:t xml:space="preserve"> </w:t>
      </w:r>
    </w:p>
    <w:p w:rsidR="00FA5661" w:rsidRDefault="00FA5661" w:rsidP="00FA5661">
      <w:pPr>
        <w:widowControl w:val="0"/>
        <w:autoSpaceDE w:val="0"/>
        <w:ind w:firstLine="720"/>
        <w:jc w:val="center"/>
        <w:rPr>
          <w:lang w:eastAsia="zh-CN"/>
        </w:rPr>
      </w:pPr>
      <w:r>
        <w:rPr>
          <w:lang w:eastAsia="zh-CN"/>
        </w:rPr>
        <w:t>ремонт системы газового пожаротушения</w:t>
      </w:r>
    </w:p>
    <w:p w:rsidR="00FA5661" w:rsidRDefault="00FA5661" w:rsidP="00FA5661">
      <w:pPr>
        <w:widowControl w:val="0"/>
        <w:autoSpaceDE w:val="0"/>
        <w:ind w:firstLine="540"/>
        <w:jc w:val="right"/>
        <w:rPr>
          <w:sz w:val="20"/>
          <w:szCs w:val="20"/>
          <w:lang w:eastAsia="zh-CN"/>
        </w:rPr>
      </w:pPr>
      <w:r>
        <w:rPr>
          <w:sz w:val="20"/>
          <w:szCs w:val="20"/>
          <w:lang w:eastAsia="zh-CN"/>
        </w:rPr>
        <w:t xml:space="preserve">                                       </w:t>
      </w:r>
    </w:p>
    <w:tbl>
      <w:tblPr>
        <w:tblW w:w="9366" w:type="dxa"/>
        <w:tblBorders>
          <w:top w:val="single" w:sz="4" w:space="0" w:color="000000"/>
          <w:left w:val="single" w:sz="4" w:space="0" w:color="000000"/>
          <w:bottom w:val="single" w:sz="4" w:space="0" w:color="000000"/>
          <w:insideH w:val="single" w:sz="4" w:space="0" w:color="000000"/>
        </w:tblBorders>
        <w:tblLook w:val="04A0"/>
      </w:tblPr>
      <w:tblGrid>
        <w:gridCol w:w="851"/>
        <w:gridCol w:w="3260"/>
        <w:gridCol w:w="2552"/>
        <w:gridCol w:w="2703"/>
      </w:tblGrid>
      <w:tr w:rsidR="00FA5661" w:rsidTr="00FA5661">
        <w:trPr>
          <w:trHeight w:val="562"/>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rPr>
                <w:sz w:val="20"/>
                <w:szCs w:val="20"/>
                <w:lang w:eastAsia="en-US"/>
              </w:rPr>
            </w:pPr>
            <w:r>
              <w:rPr>
                <w:sz w:val="20"/>
                <w:szCs w:val="20"/>
                <w:lang w:eastAsia="en-US"/>
              </w:rPr>
              <w:t xml:space="preserve">№ </w:t>
            </w: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3260" w:type="dxa"/>
            <w:tcBorders>
              <w:top w:val="single" w:sz="4" w:space="0" w:color="000000"/>
              <w:left w:val="single" w:sz="4" w:space="0" w:color="000000"/>
              <w:bottom w:val="single" w:sz="4" w:space="0" w:color="000000"/>
              <w:right w:val="nil"/>
            </w:tcBorders>
            <w:hideMark/>
          </w:tcPr>
          <w:p w:rsidR="00FA5661" w:rsidRDefault="00FA5661">
            <w:pPr>
              <w:autoSpaceDE w:val="0"/>
              <w:jc w:val="center"/>
              <w:rPr>
                <w:sz w:val="20"/>
                <w:szCs w:val="20"/>
                <w:lang w:eastAsia="en-US"/>
              </w:rPr>
            </w:pPr>
            <w:r>
              <w:rPr>
                <w:sz w:val="20"/>
                <w:szCs w:val="20"/>
                <w:lang w:eastAsia="en-US"/>
              </w:rPr>
              <w:t>Наименование услуги</w:t>
            </w:r>
          </w:p>
        </w:tc>
        <w:tc>
          <w:tcPr>
            <w:tcW w:w="2552" w:type="dxa"/>
            <w:tcBorders>
              <w:top w:val="single" w:sz="4" w:space="0" w:color="000000"/>
              <w:left w:val="single" w:sz="4" w:space="0" w:color="000000"/>
              <w:bottom w:val="single" w:sz="4" w:space="0" w:color="000000"/>
              <w:right w:val="nil"/>
            </w:tcBorders>
            <w:hideMark/>
          </w:tcPr>
          <w:p w:rsidR="00FA5661" w:rsidRDefault="00FA5661">
            <w:pPr>
              <w:ind w:left="19" w:firstLine="98"/>
              <w:jc w:val="center"/>
              <w:rPr>
                <w:lang w:eastAsia="zh-CN"/>
              </w:rPr>
            </w:pPr>
            <w:r>
              <w:rPr>
                <w:sz w:val="20"/>
                <w:szCs w:val="20"/>
                <w:lang w:eastAsia="zh-CN"/>
              </w:rPr>
              <w:t>Объем оказываемых услуг в</w:t>
            </w:r>
            <w:r>
              <w:rPr>
                <w:sz w:val="20"/>
                <w:szCs w:val="20"/>
                <w:lang w:eastAsia="en-US"/>
              </w:rPr>
              <w:t xml:space="preserve"> год, ед.</w:t>
            </w:r>
          </w:p>
        </w:tc>
        <w:tc>
          <w:tcPr>
            <w:tcW w:w="2703" w:type="dxa"/>
            <w:tcBorders>
              <w:top w:val="single" w:sz="4" w:space="0" w:color="000000"/>
              <w:left w:val="single" w:sz="4" w:space="0" w:color="000000"/>
              <w:bottom w:val="single" w:sz="4" w:space="0" w:color="000000"/>
              <w:right w:val="single" w:sz="4" w:space="0" w:color="000000"/>
            </w:tcBorders>
            <w:hideMark/>
          </w:tcPr>
          <w:p w:rsidR="00FA5661" w:rsidRDefault="00FA5661">
            <w:pPr>
              <w:ind w:left="19" w:firstLine="98"/>
              <w:jc w:val="center"/>
              <w:rPr>
                <w:sz w:val="20"/>
                <w:szCs w:val="20"/>
                <w:lang w:eastAsia="en-US"/>
              </w:rPr>
            </w:pPr>
            <w:r>
              <w:rPr>
                <w:sz w:val="20"/>
                <w:szCs w:val="20"/>
                <w:lang w:eastAsia="en-US"/>
              </w:rPr>
              <w:t xml:space="preserve">Цена (руб./год) </w:t>
            </w:r>
          </w:p>
        </w:tc>
      </w:tr>
      <w:tr w:rsidR="00FA5661" w:rsidTr="00FA5661">
        <w:trPr>
          <w:trHeight w:val="403"/>
        </w:trPr>
        <w:tc>
          <w:tcPr>
            <w:tcW w:w="851" w:type="dxa"/>
            <w:tcBorders>
              <w:top w:val="single" w:sz="4" w:space="0" w:color="000000"/>
              <w:left w:val="single" w:sz="4" w:space="0" w:color="000000"/>
              <w:bottom w:val="single" w:sz="4" w:space="0" w:color="000000"/>
              <w:right w:val="nil"/>
            </w:tcBorders>
            <w:hideMark/>
          </w:tcPr>
          <w:p w:rsidR="00FA5661" w:rsidRDefault="00FA5661">
            <w:pPr>
              <w:autoSpaceDE w:val="0"/>
              <w:ind w:hanging="108"/>
              <w:jc w:val="center"/>
              <w:rPr>
                <w:sz w:val="20"/>
                <w:szCs w:val="20"/>
                <w:lang w:eastAsia="en-US"/>
              </w:rPr>
            </w:pPr>
            <w:r>
              <w:rPr>
                <w:sz w:val="20"/>
                <w:szCs w:val="20"/>
                <w:lang w:eastAsia="en-US"/>
              </w:rPr>
              <w:t>1.</w:t>
            </w:r>
          </w:p>
        </w:tc>
        <w:tc>
          <w:tcPr>
            <w:tcW w:w="3260"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both"/>
              <w:rPr>
                <w:sz w:val="20"/>
                <w:szCs w:val="20"/>
                <w:lang w:eastAsia="en-US"/>
              </w:rPr>
            </w:pPr>
            <w:r>
              <w:rPr>
                <w:spacing w:val="3"/>
                <w:sz w:val="20"/>
                <w:szCs w:val="20"/>
                <w:lang w:eastAsia="zh-CN"/>
              </w:rPr>
              <w:t>Услуги по  заправке и ремонту огнетушителей</w:t>
            </w:r>
          </w:p>
        </w:tc>
        <w:tc>
          <w:tcPr>
            <w:tcW w:w="2552" w:type="dxa"/>
            <w:tcBorders>
              <w:top w:val="single" w:sz="4" w:space="0" w:color="000000"/>
              <w:left w:val="single" w:sz="4" w:space="0" w:color="000000"/>
              <w:bottom w:val="single" w:sz="4" w:space="0" w:color="000000"/>
              <w:right w:val="nil"/>
            </w:tcBorders>
            <w:hideMark/>
          </w:tcPr>
          <w:p w:rsidR="00FA5661" w:rsidRDefault="00FA5661">
            <w:pPr>
              <w:widowControl w:val="0"/>
              <w:autoSpaceDE w:val="0"/>
              <w:ind w:firstLine="98"/>
              <w:jc w:val="center"/>
              <w:rPr>
                <w:sz w:val="20"/>
                <w:szCs w:val="20"/>
                <w:lang w:eastAsia="en-US"/>
              </w:rPr>
            </w:pPr>
            <w:r>
              <w:rPr>
                <w:sz w:val="20"/>
                <w:szCs w:val="20"/>
                <w:lang w:eastAsia="en-US"/>
              </w:rPr>
              <w:t>8</w:t>
            </w:r>
          </w:p>
        </w:tc>
        <w:tc>
          <w:tcPr>
            <w:tcW w:w="2703"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sz w:val="20"/>
                <w:szCs w:val="20"/>
                <w:lang w:eastAsia="en-US"/>
              </w:rPr>
            </w:pPr>
            <w:r>
              <w:rPr>
                <w:sz w:val="20"/>
                <w:szCs w:val="20"/>
                <w:lang w:eastAsia="en-US"/>
              </w:rPr>
              <w:t>до 3000,00</w:t>
            </w:r>
          </w:p>
        </w:tc>
      </w:tr>
    </w:tbl>
    <w:p w:rsidR="00FA5661" w:rsidRDefault="00FA5661" w:rsidP="00FA5661">
      <w:pPr>
        <w:widowControl w:val="0"/>
        <w:autoSpaceDE w:val="0"/>
        <w:ind w:firstLine="720"/>
        <w:jc w:val="center"/>
        <w:rPr>
          <w:sz w:val="20"/>
          <w:szCs w:val="20"/>
          <w:lang w:eastAsia="zh-CN"/>
        </w:rPr>
      </w:pPr>
    </w:p>
    <w:p w:rsidR="00FA5661" w:rsidRDefault="00FA5661" w:rsidP="00FA5661">
      <w:pPr>
        <w:widowControl w:val="0"/>
        <w:autoSpaceDE w:val="0"/>
        <w:ind w:firstLine="720"/>
        <w:jc w:val="center"/>
        <w:rPr>
          <w:sz w:val="20"/>
          <w:szCs w:val="20"/>
          <w:lang w:eastAsia="zh-CN"/>
        </w:rPr>
      </w:pPr>
      <w:r>
        <w:rPr>
          <w:b/>
          <w:lang w:eastAsia="zh-CN"/>
        </w:rPr>
        <w:t xml:space="preserve">10. </w:t>
      </w:r>
      <w:proofErr w:type="gramStart"/>
      <w:r>
        <w:rPr>
          <w:b/>
          <w:lang w:eastAsia="zh-CN"/>
        </w:rPr>
        <w:t>Затраты на приобретение прочих работ и услуг, не относящиеся к затратам 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содержание имущества в рамках прочих затрат и затратам на приобретение</w:t>
      </w:r>
      <w:proofErr w:type="gramEnd"/>
      <w:r>
        <w:rPr>
          <w:b/>
          <w:lang w:eastAsia="zh-CN"/>
        </w:rPr>
        <w:t xml:space="preserve"> прочих работ и услуг в рамках затрат на информационно-коммуникационные технологии</w:t>
      </w:r>
    </w:p>
    <w:p w:rsidR="00FA5661" w:rsidRDefault="00FA5661" w:rsidP="00FA5661">
      <w:pPr>
        <w:widowControl w:val="0"/>
        <w:autoSpaceDE w:val="0"/>
        <w:ind w:firstLine="540"/>
        <w:jc w:val="both"/>
        <w:rPr>
          <w:b/>
          <w:lang w:eastAsia="zh-CN"/>
        </w:rPr>
      </w:pPr>
    </w:p>
    <w:p w:rsidR="00FA5661" w:rsidRDefault="00FA5661" w:rsidP="00FA5661">
      <w:pPr>
        <w:widowControl w:val="0"/>
        <w:autoSpaceDE w:val="0"/>
        <w:ind w:firstLine="540"/>
        <w:jc w:val="both"/>
        <w:rPr>
          <w:sz w:val="20"/>
          <w:szCs w:val="20"/>
          <w:lang w:eastAsia="zh-CN"/>
        </w:rPr>
      </w:pPr>
      <w:r>
        <w:rPr>
          <w:lang w:eastAsia="zh-CN"/>
        </w:rPr>
        <w:t xml:space="preserve">10.1. Расчет затрат на оплату типографских работ и услуг, включая приобретение периодических печатных изданий (пункт 81-83 Методики) </w:t>
      </w:r>
      <w:r>
        <w:rPr>
          <w:lang w:eastAsia="en-US"/>
        </w:rPr>
        <w:t xml:space="preserve"> производится в соответствии с нормами согласно таблице № 24</w:t>
      </w:r>
    </w:p>
    <w:p w:rsidR="00FA5661" w:rsidRDefault="00FA5661" w:rsidP="00FA5661">
      <w:pPr>
        <w:widowControl w:val="0"/>
        <w:autoSpaceDE w:val="0"/>
        <w:ind w:firstLine="540"/>
        <w:jc w:val="right"/>
        <w:rPr>
          <w:lang w:eastAsia="en-US"/>
        </w:rPr>
      </w:pPr>
      <w:r>
        <w:rPr>
          <w:lang w:eastAsia="en-US"/>
        </w:rPr>
        <w:t>Таблица № 24</w:t>
      </w:r>
    </w:p>
    <w:tbl>
      <w:tblPr>
        <w:tblW w:w="9366" w:type="dxa"/>
        <w:tblInd w:w="137"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505"/>
        <w:gridCol w:w="5165"/>
        <w:gridCol w:w="1832"/>
        <w:gridCol w:w="1864"/>
      </w:tblGrid>
      <w:tr w:rsidR="00FA5661" w:rsidTr="00FA5661">
        <w:trPr>
          <w:trHeight w:val="393"/>
        </w:trPr>
        <w:tc>
          <w:tcPr>
            <w:tcW w:w="50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 xml:space="preserve">№ </w:t>
            </w:r>
            <w:proofErr w:type="spellStart"/>
            <w:proofErr w:type="gramStart"/>
            <w:r>
              <w:rPr>
                <w:bCs/>
                <w:sz w:val="20"/>
                <w:szCs w:val="20"/>
                <w:lang w:eastAsia="en-US"/>
              </w:rPr>
              <w:t>п</w:t>
            </w:r>
            <w:proofErr w:type="spellEnd"/>
            <w:proofErr w:type="gramEnd"/>
            <w:r>
              <w:rPr>
                <w:bCs/>
                <w:sz w:val="20"/>
                <w:szCs w:val="20"/>
                <w:lang w:eastAsia="en-US"/>
              </w:rPr>
              <w:t>/</w:t>
            </w:r>
            <w:proofErr w:type="spellStart"/>
            <w:r>
              <w:rPr>
                <w:bCs/>
                <w:sz w:val="20"/>
                <w:szCs w:val="20"/>
                <w:lang w:eastAsia="en-US"/>
              </w:rPr>
              <w:t>п</w:t>
            </w:r>
            <w:proofErr w:type="spellEnd"/>
          </w:p>
        </w:tc>
        <w:tc>
          <w:tcPr>
            <w:tcW w:w="516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jc w:val="center"/>
              <w:rPr>
                <w:bCs/>
                <w:sz w:val="20"/>
                <w:szCs w:val="20"/>
                <w:lang w:eastAsia="en-US"/>
              </w:rPr>
            </w:pPr>
            <w:r>
              <w:rPr>
                <w:bCs/>
                <w:sz w:val="20"/>
                <w:szCs w:val="20"/>
                <w:lang w:eastAsia="en-US"/>
              </w:rPr>
              <w:t xml:space="preserve">Наименование </w:t>
            </w:r>
          </w:p>
        </w:tc>
        <w:tc>
          <w:tcPr>
            <w:tcW w:w="183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ind w:firstLine="98"/>
              <w:jc w:val="center"/>
              <w:rPr>
                <w:lang w:eastAsia="zh-CN"/>
              </w:rPr>
            </w:pPr>
            <w:r>
              <w:rPr>
                <w:bCs/>
                <w:sz w:val="20"/>
                <w:szCs w:val="20"/>
                <w:lang w:eastAsia="en-US"/>
              </w:rPr>
              <w:t xml:space="preserve">Количество, шт. </w:t>
            </w:r>
          </w:p>
        </w:tc>
        <w:tc>
          <w:tcPr>
            <w:tcW w:w="1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ind w:firstLine="98"/>
              <w:jc w:val="center"/>
              <w:rPr>
                <w:sz w:val="20"/>
                <w:szCs w:val="20"/>
                <w:lang w:eastAsia="en-US"/>
              </w:rPr>
            </w:pPr>
            <w:r>
              <w:rPr>
                <w:bCs/>
                <w:sz w:val="20"/>
                <w:szCs w:val="20"/>
                <w:lang w:eastAsia="en-US"/>
              </w:rPr>
              <w:t>Цена, руб.</w:t>
            </w:r>
          </w:p>
        </w:tc>
      </w:tr>
      <w:tr w:rsidR="00FA5661" w:rsidTr="00FA5661">
        <w:trPr>
          <w:trHeight w:val="241"/>
        </w:trPr>
        <w:tc>
          <w:tcPr>
            <w:tcW w:w="9366"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widowControl w:val="0"/>
              <w:autoSpaceDE w:val="0"/>
              <w:ind w:firstLine="98"/>
              <w:jc w:val="center"/>
              <w:rPr>
                <w:bCs/>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515"/>
        </w:trPr>
        <w:tc>
          <w:tcPr>
            <w:tcW w:w="50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1.</w:t>
            </w:r>
          </w:p>
        </w:tc>
        <w:tc>
          <w:tcPr>
            <w:tcW w:w="516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jc w:val="both"/>
              <w:rPr>
                <w:bCs/>
                <w:sz w:val="20"/>
                <w:szCs w:val="20"/>
                <w:lang w:eastAsia="en-US"/>
              </w:rPr>
            </w:pPr>
            <w:r>
              <w:rPr>
                <w:sz w:val="20"/>
                <w:szCs w:val="20"/>
                <w:lang w:eastAsia="zh-CN"/>
              </w:rPr>
              <w:t>Периодические печатные издания</w:t>
            </w:r>
          </w:p>
        </w:tc>
        <w:tc>
          <w:tcPr>
            <w:tcW w:w="183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firstLine="98"/>
              <w:jc w:val="center"/>
              <w:rPr>
                <w:bCs/>
                <w:sz w:val="20"/>
                <w:szCs w:val="20"/>
                <w:lang w:eastAsia="en-US"/>
              </w:rPr>
            </w:pPr>
            <w:r>
              <w:rPr>
                <w:bCs/>
                <w:sz w:val="20"/>
                <w:szCs w:val="20"/>
                <w:lang w:eastAsia="en-US"/>
              </w:rPr>
              <w:t>до 2 (годовых подписок)</w:t>
            </w:r>
          </w:p>
        </w:tc>
        <w:tc>
          <w:tcPr>
            <w:tcW w:w="1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both"/>
              <w:rPr>
                <w:sz w:val="20"/>
                <w:szCs w:val="20"/>
                <w:lang w:eastAsia="zh-CN"/>
              </w:rPr>
            </w:pPr>
            <w:r>
              <w:rPr>
                <w:bCs/>
                <w:sz w:val="20"/>
                <w:szCs w:val="20"/>
                <w:lang w:eastAsia="en-US"/>
              </w:rPr>
              <w:t>до 5000,00 (цена годовой подписки)</w:t>
            </w:r>
          </w:p>
        </w:tc>
      </w:tr>
      <w:tr w:rsidR="00FA5661" w:rsidTr="00FA5661">
        <w:trPr>
          <w:trHeight w:val="481"/>
        </w:trPr>
        <w:tc>
          <w:tcPr>
            <w:tcW w:w="505"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lastRenderedPageBreak/>
              <w:t xml:space="preserve">2. </w:t>
            </w:r>
          </w:p>
        </w:tc>
        <w:tc>
          <w:tcPr>
            <w:tcW w:w="516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jc w:val="both"/>
              <w:rPr>
                <w:sz w:val="20"/>
                <w:szCs w:val="20"/>
                <w:lang w:eastAsia="zh-CN"/>
              </w:rPr>
            </w:pPr>
            <w:r>
              <w:rPr>
                <w:sz w:val="20"/>
                <w:szCs w:val="20"/>
                <w:lang w:eastAsia="zh-CN"/>
              </w:rPr>
              <w:t>Подача объявлений в печатные издания</w:t>
            </w:r>
          </w:p>
        </w:tc>
        <w:tc>
          <w:tcPr>
            <w:tcW w:w="183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firstLine="98"/>
              <w:jc w:val="center"/>
              <w:rPr>
                <w:bCs/>
                <w:sz w:val="20"/>
                <w:szCs w:val="20"/>
                <w:lang w:eastAsia="en-US"/>
              </w:rPr>
            </w:pPr>
            <w:r>
              <w:rPr>
                <w:bCs/>
                <w:sz w:val="20"/>
                <w:szCs w:val="20"/>
                <w:lang w:eastAsia="en-US"/>
              </w:rPr>
              <w:t>до 5 (публикаций в год)</w:t>
            </w:r>
          </w:p>
        </w:tc>
        <w:tc>
          <w:tcPr>
            <w:tcW w:w="1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both"/>
              <w:rPr>
                <w:bCs/>
                <w:sz w:val="20"/>
                <w:szCs w:val="20"/>
                <w:lang w:eastAsia="en-US"/>
              </w:rPr>
            </w:pPr>
            <w:r>
              <w:rPr>
                <w:bCs/>
                <w:sz w:val="20"/>
                <w:szCs w:val="20"/>
                <w:lang w:eastAsia="en-US"/>
              </w:rPr>
              <w:t>до 3000,00 (цена 1 публикации)</w:t>
            </w:r>
          </w:p>
        </w:tc>
      </w:tr>
    </w:tbl>
    <w:p w:rsidR="00FA5661" w:rsidRDefault="00FA5661" w:rsidP="00FA5661">
      <w:pPr>
        <w:widowControl w:val="0"/>
        <w:autoSpaceDE w:val="0"/>
        <w:ind w:firstLine="540"/>
        <w:jc w:val="both"/>
        <w:rPr>
          <w:lang w:eastAsia="zh-CN"/>
        </w:rPr>
      </w:pPr>
    </w:p>
    <w:p w:rsidR="00FA5661" w:rsidRDefault="00FA5661" w:rsidP="00FA5661">
      <w:pPr>
        <w:widowControl w:val="0"/>
        <w:autoSpaceDE w:val="0"/>
        <w:ind w:firstLine="540"/>
        <w:jc w:val="both"/>
        <w:rPr>
          <w:sz w:val="20"/>
          <w:szCs w:val="20"/>
          <w:lang w:eastAsia="zh-CN"/>
        </w:rPr>
      </w:pPr>
      <w:r>
        <w:rPr>
          <w:lang w:eastAsia="zh-CN"/>
        </w:rPr>
        <w:t xml:space="preserve">10.2. Расчет затрат на проведение </w:t>
      </w:r>
      <w:proofErr w:type="spellStart"/>
      <w:r>
        <w:rPr>
          <w:lang w:eastAsia="zh-CN"/>
        </w:rPr>
        <w:t>предрейсового</w:t>
      </w:r>
      <w:proofErr w:type="spellEnd"/>
      <w:r>
        <w:rPr>
          <w:lang w:eastAsia="zh-CN"/>
        </w:rPr>
        <w:t xml:space="preserve"> и </w:t>
      </w:r>
      <w:proofErr w:type="spellStart"/>
      <w:r>
        <w:rPr>
          <w:lang w:eastAsia="zh-CN"/>
        </w:rPr>
        <w:t>послерейсового</w:t>
      </w:r>
      <w:proofErr w:type="spellEnd"/>
      <w:r>
        <w:rPr>
          <w:lang w:eastAsia="zh-CN"/>
        </w:rPr>
        <w:t xml:space="preserve"> осмотра водителей транспортных средств (пункт 85 Методики) </w:t>
      </w:r>
      <w:r>
        <w:rPr>
          <w:lang w:eastAsia="en-US"/>
        </w:rPr>
        <w:t xml:space="preserve"> производится в соответствии с нормами согласно таблице № 25:</w:t>
      </w:r>
    </w:p>
    <w:p w:rsidR="00FA5661" w:rsidRDefault="00FA5661" w:rsidP="00FA5661">
      <w:pPr>
        <w:widowControl w:val="0"/>
        <w:autoSpaceDE w:val="0"/>
        <w:ind w:firstLine="540"/>
        <w:jc w:val="right"/>
        <w:rPr>
          <w:lang w:eastAsia="en-US"/>
        </w:rPr>
      </w:pPr>
      <w:r>
        <w:rPr>
          <w:lang w:eastAsia="en-US"/>
        </w:rPr>
        <w:t>Таблица № 25</w:t>
      </w:r>
    </w:p>
    <w:tbl>
      <w:tblPr>
        <w:tblW w:w="9366" w:type="dxa"/>
        <w:tblInd w:w="75"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567"/>
        <w:gridCol w:w="4598"/>
        <w:gridCol w:w="2126"/>
        <w:gridCol w:w="2075"/>
      </w:tblGrid>
      <w:tr w:rsidR="00FA5661" w:rsidTr="00FA5661">
        <w:trPr>
          <w:trHeight w:val="39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 xml:space="preserve">№ </w:t>
            </w:r>
          </w:p>
          <w:p w:rsidR="00FA5661" w:rsidRDefault="00FA5661">
            <w:pPr>
              <w:autoSpaceDE w:val="0"/>
              <w:jc w:val="center"/>
              <w:rPr>
                <w:bCs/>
                <w:sz w:val="20"/>
                <w:szCs w:val="20"/>
                <w:lang w:eastAsia="en-US"/>
              </w:rPr>
            </w:pPr>
            <w:proofErr w:type="spellStart"/>
            <w:proofErr w:type="gramStart"/>
            <w:r>
              <w:rPr>
                <w:bCs/>
                <w:sz w:val="20"/>
                <w:szCs w:val="20"/>
                <w:lang w:eastAsia="en-US"/>
              </w:rPr>
              <w:t>п</w:t>
            </w:r>
            <w:proofErr w:type="spellEnd"/>
            <w:proofErr w:type="gramEnd"/>
            <w:r>
              <w:rPr>
                <w:bCs/>
                <w:sz w:val="20"/>
                <w:szCs w:val="20"/>
                <w:lang w:eastAsia="en-US"/>
              </w:rPr>
              <w:t>/</w:t>
            </w:r>
            <w:proofErr w:type="spellStart"/>
            <w:r>
              <w:rPr>
                <w:bCs/>
                <w:sz w:val="20"/>
                <w:szCs w:val="20"/>
                <w:lang w:eastAsia="en-US"/>
              </w:rPr>
              <w:t>п</w:t>
            </w:r>
            <w:proofErr w:type="spellEnd"/>
          </w:p>
        </w:tc>
        <w:tc>
          <w:tcPr>
            <w:tcW w:w="459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jc w:val="center"/>
              <w:rPr>
                <w:bCs/>
                <w:sz w:val="20"/>
                <w:szCs w:val="20"/>
                <w:lang w:eastAsia="en-US"/>
              </w:rPr>
            </w:pPr>
            <w:r>
              <w:rPr>
                <w:bCs/>
                <w:sz w:val="20"/>
                <w:szCs w:val="20"/>
                <w:lang w:eastAsia="en-US"/>
              </w:rPr>
              <w:t xml:space="preserve">Наименование </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ind w:left="19" w:firstLine="98"/>
              <w:jc w:val="center"/>
              <w:rPr>
                <w:lang w:eastAsia="zh-CN"/>
              </w:rPr>
            </w:pPr>
            <w:r>
              <w:rPr>
                <w:bCs/>
                <w:sz w:val="20"/>
                <w:szCs w:val="20"/>
                <w:lang w:eastAsia="en-US"/>
              </w:rPr>
              <w:t xml:space="preserve">Количество осмотров в год, шт. </w:t>
            </w:r>
          </w:p>
        </w:tc>
        <w:tc>
          <w:tcPr>
            <w:tcW w:w="2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ind w:left="19" w:firstLine="98"/>
              <w:jc w:val="center"/>
              <w:rPr>
                <w:sz w:val="20"/>
                <w:szCs w:val="20"/>
                <w:lang w:eastAsia="en-US"/>
              </w:rPr>
            </w:pPr>
            <w:r>
              <w:rPr>
                <w:bCs/>
                <w:sz w:val="20"/>
                <w:szCs w:val="20"/>
                <w:lang w:eastAsia="en-US"/>
              </w:rPr>
              <w:t>Цена, руб./год</w:t>
            </w:r>
          </w:p>
        </w:tc>
      </w:tr>
      <w:tr w:rsidR="00FA5661" w:rsidTr="00FA5661">
        <w:trPr>
          <w:trHeight w:val="241"/>
        </w:trPr>
        <w:tc>
          <w:tcPr>
            <w:tcW w:w="9366"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ind w:left="19" w:firstLine="98"/>
              <w:jc w:val="center"/>
              <w:rPr>
                <w:bCs/>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481"/>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1.</w:t>
            </w:r>
          </w:p>
        </w:tc>
        <w:tc>
          <w:tcPr>
            <w:tcW w:w="459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jc w:val="both"/>
              <w:rPr>
                <w:bCs/>
                <w:sz w:val="20"/>
                <w:szCs w:val="20"/>
                <w:lang w:eastAsia="en-US"/>
              </w:rPr>
            </w:pPr>
            <w:r>
              <w:rPr>
                <w:sz w:val="20"/>
                <w:szCs w:val="20"/>
                <w:lang w:eastAsia="zh-CN"/>
              </w:rPr>
              <w:t xml:space="preserve">Проведение </w:t>
            </w:r>
            <w:proofErr w:type="spellStart"/>
            <w:r>
              <w:rPr>
                <w:sz w:val="20"/>
                <w:szCs w:val="20"/>
                <w:lang w:eastAsia="zh-CN"/>
              </w:rPr>
              <w:t>предрейсового</w:t>
            </w:r>
            <w:proofErr w:type="spellEnd"/>
            <w:r>
              <w:rPr>
                <w:sz w:val="20"/>
                <w:szCs w:val="20"/>
                <w:lang w:eastAsia="zh-CN"/>
              </w:rPr>
              <w:t xml:space="preserve"> и </w:t>
            </w:r>
            <w:proofErr w:type="spellStart"/>
            <w:r>
              <w:rPr>
                <w:sz w:val="20"/>
                <w:szCs w:val="20"/>
                <w:lang w:eastAsia="zh-CN"/>
              </w:rPr>
              <w:t>послерейсового</w:t>
            </w:r>
            <w:proofErr w:type="spellEnd"/>
            <w:r>
              <w:rPr>
                <w:sz w:val="20"/>
                <w:szCs w:val="20"/>
                <w:lang w:eastAsia="zh-CN"/>
              </w:rPr>
              <w:t xml:space="preserve"> осмотра водителей транспортных средств</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left="19" w:firstLine="98"/>
              <w:jc w:val="center"/>
              <w:rPr>
                <w:bCs/>
                <w:sz w:val="20"/>
                <w:szCs w:val="20"/>
                <w:lang w:eastAsia="en-US"/>
              </w:rPr>
            </w:pPr>
            <w:r>
              <w:rPr>
                <w:bCs/>
                <w:sz w:val="20"/>
                <w:szCs w:val="20"/>
                <w:lang w:eastAsia="en-US"/>
              </w:rPr>
              <w:t>до 247</w:t>
            </w:r>
          </w:p>
        </w:tc>
        <w:tc>
          <w:tcPr>
            <w:tcW w:w="2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sz w:val="20"/>
                <w:szCs w:val="20"/>
                <w:lang w:eastAsia="zh-CN"/>
              </w:rPr>
            </w:pPr>
            <w:r>
              <w:rPr>
                <w:bCs/>
                <w:sz w:val="20"/>
                <w:szCs w:val="20"/>
                <w:lang w:eastAsia="en-US"/>
              </w:rPr>
              <w:t>до 4000,00</w:t>
            </w:r>
          </w:p>
        </w:tc>
      </w:tr>
    </w:tbl>
    <w:p w:rsidR="00FA5661" w:rsidRDefault="00FA5661" w:rsidP="00FA5661">
      <w:pPr>
        <w:widowControl w:val="0"/>
        <w:autoSpaceDE w:val="0"/>
        <w:ind w:firstLine="540"/>
        <w:jc w:val="both"/>
        <w:rPr>
          <w:lang w:eastAsia="zh-CN"/>
        </w:rPr>
      </w:pPr>
    </w:p>
    <w:p w:rsidR="00FA5661" w:rsidRDefault="00FA5661" w:rsidP="00FA5661">
      <w:pPr>
        <w:widowControl w:val="0"/>
        <w:autoSpaceDE w:val="0"/>
        <w:ind w:firstLine="540"/>
        <w:jc w:val="both"/>
        <w:rPr>
          <w:lang w:eastAsia="en-US"/>
        </w:rPr>
      </w:pPr>
      <w:r>
        <w:rPr>
          <w:lang w:eastAsia="zh-CN"/>
        </w:rPr>
        <w:t xml:space="preserve">10.3. Расчет затрат на проведение диспансеризации работников (пункт 87 Методики) </w:t>
      </w:r>
      <w:r>
        <w:rPr>
          <w:lang w:eastAsia="en-US"/>
        </w:rPr>
        <w:t xml:space="preserve"> производится в соответствии с нормами согласно таблице № 26</w:t>
      </w:r>
    </w:p>
    <w:p w:rsidR="00FA5661" w:rsidRDefault="00FA5661" w:rsidP="00FA5661">
      <w:pPr>
        <w:widowControl w:val="0"/>
        <w:autoSpaceDE w:val="0"/>
        <w:ind w:firstLine="540"/>
        <w:jc w:val="right"/>
        <w:rPr>
          <w:lang w:eastAsia="en-US"/>
        </w:rPr>
      </w:pPr>
      <w:r>
        <w:rPr>
          <w:lang w:eastAsia="en-US"/>
        </w:rPr>
        <w:t>Таблица № 26</w:t>
      </w:r>
    </w:p>
    <w:tbl>
      <w:tblPr>
        <w:tblW w:w="9366" w:type="dxa"/>
        <w:tblInd w:w="75"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567"/>
        <w:gridCol w:w="4598"/>
        <w:gridCol w:w="2126"/>
        <w:gridCol w:w="2075"/>
      </w:tblGrid>
      <w:tr w:rsidR="00FA5661" w:rsidTr="00FA5661">
        <w:trPr>
          <w:trHeight w:val="39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 xml:space="preserve">№ </w:t>
            </w:r>
            <w:proofErr w:type="spellStart"/>
            <w:proofErr w:type="gramStart"/>
            <w:r>
              <w:rPr>
                <w:bCs/>
                <w:sz w:val="20"/>
                <w:szCs w:val="20"/>
                <w:lang w:eastAsia="en-US"/>
              </w:rPr>
              <w:t>п</w:t>
            </w:r>
            <w:proofErr w:type="spellEnd"/>
            <w:proofErr w:type="gramEnd"/>
            <w:r>
              <w:rPr>
                <w:bCs/>
                <w:sz w:val="20"/>
                <w:szCs w:val="20"/>
                <w:lang w:eastAsia="en-US"/>
              </w:rPr>
              <w:t>/</w:t>
            </w:r>
            <w:proofErr w:type="spellStart"/>
            <w:r>
              <w:rPr>
                <w:bCs/>
                <w:sz w:val="20"/>
                <w:szCs w:val="20"/>
                <w:lang w:eastAsia="en-US"/>
              </w:rPr>
              <w:t>п</w:t>
            </w:r>
            <w:proofErr w:type="spellEnd"/>
          </w:p>
        </w:tc>
        <w:tc>
          <w:tcPr>
            <w:tcW w:w="459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jc w:val="center"/>
              <w:rPr>
                <w:bCs/>
                <w:sz w:val="20"/>
                <w:szCs w:val="20"/>
                <w:lang w:eastAsia="en-US"/>
              </w:rPr>
            </w:pPr>
            <w:r>
              <w:rPr>
                <w:bCs/>
                <w:sz w:val="20"/>
                <w:szCs w:val="20"/>
                <w:lang w:eastAsia="en-US"/>
              </w:rPr>
              <w:t xml:space="preserve">Наименование </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ind w:left="19" w:firstLine="98"/>
              <w:jc w:val="center"/>
              <w:rPr>
                <w:lang w:eastAsia="zh-CN"/>
              </w:rPr>
            </w:pPr>
            <w:r>
              <w:rPr>
                <w:bCs/>
                <w:sz w:val="20"/>
                <w:szCs w:val="20"/>
                <w:lang w:eastAsia="en-US"/>
              </w:rPr>
              <w:t xml:space="preserve">Количество осмотров в год, шт. </w:t>
            </w:r>
          </w:p>
        </w:tc>
        <w:tc>
          <w:tcPr>
            <w:tcW w:w="2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sz w:val="20"/>
                <w:szCs w:val="20"/>
                <w:lang w:eastAsia="en-US"/>
              </w:rPr>
            </w:pPr>
            <w:r>
              <w:rPr>
                <w:rFonts w:eastAsia="Calibri"/>
                <w:sz w:val="20"/>
                <w:szCs w:val="20"/>
                <w:lang w:eastAsia="zh-CN"/>
              </w:rPr>
              <w:t>Цена проведения диспансеризации в расчете на 1 работника, руб.</w:t>
            </w:r>
          </w:p>
        </w:tc>
      </w:tr>
      <w:tr w:rsidR="00FA5661" w:rsidTr="00FA5661">
        <w:trPr>
          <w:trHeight w:val="241"/>
        </w:trPr>
        <w:tc>
          <w:tcPr>
            <w:tcW w:w="9366"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widowControl w:val="0"/>
              <w:autoSpaceDE w:val="0"/>
              <w:ind w:firstLine="98"/>
              <w:jc w:val="center"/>
              <w:rPr>
                <w:bCs/>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35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1.</w:t>
            </w:r>
          </w:p>
        </w:tc>
        <w:tc>
          <w:tcPr>
            <w:tcW w:w="459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jc w:val="both"/>
              <w:rPr>
                <w:bCs/>
                <w:sz w:val="20"/>
                <w:szCs w:val="20"/>
                <w:lang w:eastAsia="en-US"/>
              </w:rPr>
            </w:pPr>
            <w:r>
              <w:rPr>
                <w:sz w:val="20"/>
                <w:szCs w:val="20"/>
                <w:lang w:eastAsia="zh-CN"/>
              </w:rPr>
              <w:t>Проведение диспансеризации работников</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A5661" w:rsidRDefault="00FA5661">
            <w:pPr>
              <w:autoSpaceDE w:val="0"/>
              <w:jc w:val="center"/>
              <w:rPr>
                <w:rFonts w:eastAsia="Calibri"/>
                <w:sz w:val="20"/>
                <w:szCs w:val="20"/>
                <w:lang w:eastAsia="zh-CN"/>
              </w:rPr>
            </w:pPr>
            <w:r>
              <w:rPr>
                <w:rFonts w:eastAsia="Calibri"/>
                <w:sz w:val="20"/>
                <w:szCs w:val="20"/>
                <w:lang w:eastAsia="zh-CN"/>
              </w:rPr>
              <w:t>в соответствии со штатным расписанием</w:t>
            </w:r>
          </w:p>
          <w:p w:rsidR="00FA5661" w:rsidRDefault="00FA5661">
            <w:pPr>
              <w:autoSpaceDE w:val="0"/>
              <w:ind w:left="19" w:firstLine="98"/>
              <w:jc w:val="center"/>
              <w:rPr>
                <w:rFonts w:eastAsia="Calibri"/>
                <w:bCs/>
                <w:sz w:val="20"/>
                <w:szCs w:val="20"/>
                <w:lang w:eastAsia="en-US"/>
              </w:rPr>
            </w:pPr>
          </w:p>
        </w:tc>
        <w:tc>
          <w:tcPr>
            <w:tcW w:w="2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sz w:val="20"/>
                <w:szCs w:val="20"/>
                <w:lang w:eastAsia="zh-CN"/>
              </w:rPr>
            </w:pPr>
            <w:r>
              <w:rPr>
                <w:bCs/>
                <w:sz w:val="20"/>
                <w:szCs w:val="20"/>
                <w:lang w:eastAsia="en-US"/>
              </w:rPr>
              <w:t>до 1000,00</w:t>
            </w:r>
          </w:p>
        </w:tc>
      </w:tr>
    </w:tbl>
    <w:p w:rsidR="00FA5661" w:rsidRDefault="00FA5661" w:rsidP="00FA5661">
      <w:pPr>
        <w:widowControl w:val="0"/>
        <w:autoSpaceDE w:val="0"/>
        <w:ind w:firstLine="540"/>
        <w:jc w:val="both"/>
        <w:rPr>
          <w:lang w:eastAsia="zh-CN"/>
        </w:rPr>
      </w:pPr>
    </w:p>
    <w:p w:rsidR="00FA5661" w:rsidRDefault="00FA5661" w:rsidP="00FA5661">
      <w:pPr>
        <w:widowControl w:val="0"/>
        <w:autoSpaceDE w:val="0"/>
        <w:ind w:firstLine="540"/>
        <w:jc w:val="both"/>
        <w:rPr>
          <w:rFonts w:eastAsia="Calibri"/>
          <w:lang w:eastAsia="zh-CN"/>
        </w:rPr>
      </w:pPr>
      <w:r>
        <w:rPr>
          <w:lang w:eastAsia="zh-CN"/>
        </w:rPr>
        <w:t xml:space="preserve">10.4. </w:t>
      </w:r>
      <w:proofErr w:type="gramStart"/>
      <w:r>
        <w:rPr>
          <w:rFonts w:eastAsia="Calibri"/>
          <w:lang w:eastAsia="zh-CN"/>
        </w:rPr>
        <w:t xml:space="preserve">Затраты на приобретение полисов обязательного страхования гражданской ответственности владельцев транспортных средств (пункт 90 Методики) определяются по фактическим затратам в отчетном финансовом году в соответствии с базовыми ставками страховых тарифов и коэффициентами страховых тарифов, установленными </w:t>
      </w:r>
      <w:hyperlink r:id="rId9" w:history="1">
        <w:r>
          <w:rPr>
            <w:rStyle w:val="a7"/>
            <w:rFonts w:eastAsia="Calibri"/>
            <w:lang w:eastAsia="zh-CN"/>
          </w:rPr>
          <w:t>указанием</w:t>
        </w:r>
      </w:hyperlink>
      <w:r>
        <w:rPr>
          <w:rFonts w:eastAsia="Calibri"/>
          <w:lang w:eastAsia="zh-CN"/>
        </w:rPr>
        <w:t xml:space="preserve"> Центрального банка Российской Федерации от 19 сентября 2014 г. № 3384-У "О предельных размерах базовых ставок страховых тарифов и коэффициентах страховых тарифов, требованиях к структуре страховых</w:t>
      </w:r>
      <w:proofErr w:type="gramEnd"/>
      <w:r>
        <w:rPr>
          <w:rFonts w:eastAsia="Calibri"/>
          <w:lang w:eastAsia="zh-CN"/>
        </w:rPr>
        <w:t xml:space="preserve"> тарифов, а также </w:t>
      </w:r>
      <w:proofErr w:type="gramStart"/>
      <w:r>
        <w:rPr>
          <w:rFonts w:eastAsia="Calibri"/>
          <w:lang w:eastAsia="zh-CN"/>
        </w:rPr>
        <w:t>порядке</w:t>
      </w:r>
      <w:proofErr w:type="gramEnd"/>
      <w:r>
        <w:rPr>
          <w:rFonts w:eastAsia="Calibri"/>
          <w:lang w:eastAsia="zh-CN"/>
        </w:rPr>
        <w:t xml:space="preserve">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w:t>
      </w:r>
    </w:p>
    <w:p w:rsidR="00FA5661" w:rsidRDefault="00FA5661" w:rsidP="00FA5661">
      <w:pPr>
        <w:widowControl w:val="0"/>
        <w:autoSpaceDE w:val="0"/>
        <w:ind w:firstLine="540"/>
        <w:jc w:val="both"/>
        <w:rPr>
          <w:lang w:eastAsia="en-US"/>
        </w:rPr>
      </w:pPr>
      <w:r>
        <w:rPr>
          <w:lang w:eastAsia="zh-CN"/>
        </w:rPr>
        <w:t xml:space="preserve">10.5 Расчет затрат на оплату услуг внештатных сотрудников  (пункт 84 Методики) </w:t>
      </w:r>
      <w:r>
        <w:rPr>
          <w:lang w:eastAsia="en-US"/>
        </w:rPr>
        <w:t xml:space="preserve"> производится в соответствии с нормами согласно таблицы 26</w:t>
      </w:r>
    </w:p>
    <w:p w:rsidR="00FA5661" w:rsidRDefault="00FA5661" w:rsidP="00FA5661">
      <w:pPr>
        <w:widowControl w:val="0"/>
        <w:autoSpaceDE w:val="0"/>
        <w:ind w:firstLine="540"/>
        <w:jc w:val="right"/>
        <w:rPr>
          <w:lang w:eastAsia="en-US"/>
        </w:rPr>
      </w:pPr>
      <w:r>
        <w:rPr>
          <w:lang w:eastAsia="en-US"/>
        </w:rPr>
        <w:t>Таблица №26</w:t>
      </w:r>
    </w:p>
    <w:tbl>
      <w:tblPr>
        <w:tblW w:w="9366" w:type="dxa"/>
        <w:tblInd w:w="75"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567"/>
        <w:gridCol w:w="4598"/>
        <w:gridCol w:w="2126"/>
        <w:gridCol w:w="2075"/>
      </w:tblGrid>
      <w:tr w:rsidR="00FA5661" w:rsidTr="00FA5661">
        <w:trPr>
          <w:trHeight w:val="39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 xml:space="preserve">№ </w:t>
            </w:r>
            <w:proofErr w:type="spellStart"/>
            <w:proofErr w:type="gramStart"/>
            <w:r>
              <w:rPr>
                <w:bCs/>
                <w:sz w:val="20"/>
                <w:szCs w:val="20"/>
                <w:lang w:eastAsia="en-US"/>
              </w:rPr>
              <w:t>п</w:t>
            </w:r>
            <w:proofErr w:type="spellEnd"/>
            <w:proofErr w:type="gramEnd"/>
            <w:r>
              <w:rPr>
                <w:bCs/>
                <w:sz w:val="20"/>
                <w:szCs w:val="20"/>
                <w:lang w:eastAsia="en-US"/>
              </w:rPr>
              <w:t>/</w:t>
            </w:r>
            <w:proofErr w:type="spellStart"/>
            <w:r>
              <w:rPr>
                <w:bCs/>
                <w:sz w:val="20"/>
                <w:szCs w:val="20"/>
                <w:lang w:eastAsia="en-US"/>
              </w:rPr>
              <w:t>п</w:t>
            </w:r>
            <w:proofErr w:type="spellEnd"/>
          </w:p>
        </w:tc>
        <w:tc>
          <w:tcPr>
            <w:tcW w:w="459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jc w:val="center"/>
              <w:rPr>
                <w:bCs/>
                <w:sz w:val="20"/>
                <w:szCs w:val="20"/>
                <w:lang w:eastAsia="en-US"/>
              </w:rPr>
            </w:pPr>
            <w:r>
              <w:rPr>
                <w:bCs/>
                <w:sz w:val="20"/>
                <w:szCs w:val="20"/>
                <w:lang w:eastAsia="en-US"/>
              </w:rPr>
              <w:t xml:space="preserve">Наименование </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ind w:left="19" w:firstLine="98"/>
              <w:jc w:val="center"/>
              <w:rPr>
                <w:lang w:eastAsia="zh-CN"/>
              </w:rPr>
            </w:pPr>
            <w:r>
              <w:rPr>
                <w:bCs/>
                <w:sz w:val="20"/>
                <w:szCs w:val="20"/>
                <w:lang w:eastAsia="en-US"/>
              </w:rPr>
              <w:t xml:space="preserve">Количество договоров в год, шт. </w:t>
            </w:r>
          </w:p>
        </w:tc>
        <w:tc>
          <w:tcPr>
            <w:tcW w:w="2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sz w:val="20"/>
                <w:szCs w:val="20"/>
                <w:lang w:eastAsia="en-US"/>
              </w:rPr>
            </w:pPr>
            <w:r>
              <w:rPr>
                <w:rFonts w:eastAsia="Calibri"/>
                <w:sz w:val="20"/>
                <w:szCs w:val="20"/>
                <w:lang w:eastAsia="zh-CN"/>
              </w:rPr>
              <w:t>Цена на 1 договор, руб.</w:t>
            </w:r>
          </w:p>
        </w:tc>
      </w:tr>
      <w:tr w:rsidR="00FA5661" w:rsidTr="00FA5661">
        <w:trPr>
          <w:trHeight w:val="241"/>
        </w:trPr>
        <w:tc>
          <w:tcPr>
            <w:tcW w:w="9366"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widowControl w:val="0"/>
              <w:autoSpaceDE w:val="0"/>
              <w:ind w:firstLine="98"/>
              <w:jc w:val="center"/>
              <w:rPr>
                <w:bCs/>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35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1.</w:t>
            </w:r>
          </w:p>
        </w:tc>
        <w:tc>
          <w:tcPr>
            <w:tcW w:w="459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jc w:val="both"/>
              <w:rPr>
                <w:bCs/>
                <w:sz w:val="20"/>
                <w:szCs w:val="20"/>
                <w:lang w:eastAsia="en-US"/>
              </w:rPr>
            </w:pPr>
            <w:r>
              <w:rPr>
                <w:sz w:val="20"/>
                <w:szCs w:val="20"/>
                <w:lang w:eastAsia="zh-CN"/>
              </w:rPr>
              <w:t>Договора гражданско-правового характера</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A5661" w:rsidRDefault="00FA5661">
            <w:pPr>
              <w:autoSpaceDE w:val="0"/>
              <w:jc w:val="center"/>
              <w:rPr>
                <w:rFonts w:eastAsia="Calibri"/>
                <w:sz w:val="20"/>
                <w:szCs w:val="20"/>
                <w:lang w:eastAsia="zh-CN"/>
              </w:rPr>
            </w:pPr>
            <w:r>
              <w:rPr>
                <w:rFonts w:eastAsia="Calibri"/>
                <w:sz w:val="20"/>
                <w:szCs w:val="20"/>
                <w:lang w:eastAsia="zh-CN"/>
              </w:rPr>
              <w:t>До 10 штук</w:t>
            </w:r>
          </w:p>
          <w:p w:rsidR="00FA5661" w:rsidRDefault="00FA5661">
            <w:pPr>
              <w:autoSpaceDE w:val="0"/>
              <w:ind w:left="19" w:firstLine="98"/>
              <w:jc w:val="center"/>
              <w:rPr>
                <w:rFonts w:eastAsia="Calibri"/>
                <w:bCs/>
                <w:sz w:val="20"/>
                <w:szCs w:val="20"/>
                <w:lang w:eastAsia="en-US"/>
              </w:rPr>
            </w:pPr>
          </w:p>
        </w:tc>
        <w:tc>
          <w:tcPr>
            <w:tcW w:w="2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sz w:val="20"/>
                <w:szCs w:val="20"/>
                <w:lang w:eastAsia="zh-CN"/>
              </w:rPr>
            </w:pPr>
            <w:r>
              <w:rPr>
                <w:bCs/>
                <w:sz w:val="20"/>
                <w:szCs w:val="20"/>
                <w:lang w:eastAsia="en-US"/>
              </w:rPr>
              <w:t>до 30000,00</w:t>
            </w:r>
          </w:p>
        </w:tc>
      </w:tr>
    </w:tbl>
    <w:p w:rsidR="00FA5661" w:rsidRDefault="00FA5661" w:rsidP="00FA5661">
      <w:pPr>
        <w:widowControl w:val="0"/>
        <w:autoSpaceDE w:val="0"/>
        <w:ind w:firstLine="540"/>
        <w:jc w:val="both"/>
        <w:rPr>
          <w:sz w:val="20"/>
          <w:szCs w:val="20"/>
          <w:lang w:eastAsia="zh-CN"/>
        </w:rPr>
      </w:pPr>
    </w:p>
    <w:p w:rsidR="00FA5661" w:rsidRDefault="00FA5661" w:rsidP="00FA5661">
      <w:pPr>
        <w:widowControl w:val="0"/>
        <w:autoSpaceDE w:val="0"/>
        <w:ind w:firstLine="720"/>
        <w:jc w:val="center"/>
        <w:rPr>
          <w:b/>
          <w:lang w:eastAsia="zh-CN"/>
        </w:rPr>
      </w:pPr>
      <w:r>
        <w:rPr>
          <w:b/>
          <w:lang w:eastAsia="zh-CN"/>
        </w:rPr>
        <w:t xml:space="preserve">11. Затраты на приобретение основных средств, не отнесенные к затратам </w:t>
      </w:r>
    </w:p>
    <w:p w:rsidR="00FA5661" w:rsidRDefault="00FA5661" w:rsidP="00FA5661">
      <w:pPr>
        <w:widowControl w:val="0"/>
        <w:autoSpaceDE w:val="0"/>
        <w:ind w:firstLine="720"/>
        <w:jc w:val="center"/>
        <w:rPr>
          <w:b/>
          <w:lang w:eastAsia="zh-CN"/>
        </w:rPr>
      </w:pPr>
      <w:r>
        <w:rPr>
          <w:b/>
          <w:lang w:eastAsia="zh-CN"/>
        </w:rPr>
        <w:t xml:space="preserve">на приобретение основных средств в рамках затрат </w:t>
      </w:r>
      <w:proofErr w:type="gramStart"/>
      <w:r>
        <w:rPr>
          <w:b/>
          <w:lang w:eastAsia="zh-CN"/>
        </w:rPr>
        <w:t>на</w:t>
      </w:r>
      <w:proofErr w:type="gramEnd"/>
      <w:r>
        <w:rPr>
          <w:b/>
          <w:lang w:eastAsia="zh-CN"/>
        </w:rPr>
        <w:t xml:space="preserve"> </w:t>
      </w:r>
    </w:p>
    <w:p w:rsidR="00FA5661" w:rsidRDefault="00FA5661" w:rsidP="00FA5661">
      <w:pPr>
        <w:widowControl w:val="0"/>
        <w:autoSpaceDE w:val="0"/>
        <w:ind w:firstLine="720"/>
        <w:jc w:val="center"/>
        <w:rPr>
          <w:b/>
          <w:lang w:eastAsia="zh-CN"/>
        </w:rPr>
      </w:pPr>
      <w:r>
        <w:rPr>
          <w:b/>
          <w:lang w:eastAsia="zh-CN"/>
        </w:rPr>
        <w:t>информационно-коммуникационные технологии</w:t>
      </w:r>
    </w:p>
    <w:p w:rsidR="00FA5661" w:rsidRDefault="00FA5661" w:rsidP="00FA5661">
      <w:pPr>
        <w:widowControl w:val="0"/>
        <w:autoSpaceDE w:val="0"/>
        <w:ind w:firstLine="720"/>
        <w:jc w:val="center"/>
        <w:rPr>
          <w:sz w:val="20"/>
          <w:szCs w:val="20"/>
          <w:lang w:eastAsia="zh-CN"/>
        </w:rPr>
      </w:pPr>
    </w:p>
    <w:p w:rsidR="00FA5661" w:rsidRDefault="00FA5661" w:rsidP="00FA5661">
      <w:pPr>
        <w:widowControl w:val="0"/>
        <w:autoSpaceDE w:val="0"/>
        <w:ind w:firstLine="567"/>
        <w:jc w:val="both"/>
        <w:rPr>
          <w:sz w:val="20"/>
          <w:szCs w:val="20"/>
          <w:lang w:eastAsia="zh-CN"/>
        </w:rPr>
      </w:pPr>
      <w:r>
        <w:rPr>
          <w:lang w:eastAsia="zh-CN"/>
        </w:rPr>
        <w:t xml:space="preserve">11.1. </w:t>
      </w:r>
      <w:proofErr w:type="gramStart"/>
      <w:r>
        <w:rPr>
          <w:lang w:eastAsia="zh-CN"/>
        </w:rPr>
        <w:t xml:space="preserve">Расчет затрат на приобретение транспортных средств (пункт 93 Методики) </w:t>
      </w:r>
      <w:r>
        <w:rPr>
          <w:lang w:eastAsia="en-US"/>
        </w:rPr>
        <w:t xml:space="preserve">производится в соответствии с </w:t>
      </w:r>
      <w:r>
        <w:rPr>
          <w:lang w:eastAsia="zh-CN"/>
        </w:rPr>
        <w:t xml:space="preserve">нормативами органов местного самоуправления с учетом нормативов обеспечения функций органов местного самоуправления, применяемых при расчете нормативных затрат на приобретение служебного легкового автотранспорта, предусмотренных приложением № 2 к Правилам определения нормативных затрат на обеспечение функций органов местного самоуправления Елизаветинского сельсовета </w:t>
      </w:r>
      <w:proofErr w:type="spellStart"/>
      <w:r>
        <w:rPr>
          <w:lang w:eastAsia="zh-CN"/>
        </w:rPr>
        <w:t>Мокшанского</w:t>
      </w:r>
      <w:proofErr w:type="spellEnd"/>
      <w:r>
        <w:rPr>
          <w:lang w:eastAsia="zh-CN"/>
        </w:rPr>
        <w:t xml:space="preserve"> района Пензенской области, в том числе подведомственных им</w:t>
      </w:r>
      <w:proofErr w:type="gramEnd"/>
      <w:r>
        <w:rPr>
          <w:lang w:eastAsia="zh-CN"/>
        </w:rPr>
        <w:t xml:space="preserve"> казенных учреждений, утвержденным постановлением администрации </w:t>
      </w:r>
      <w:proofErr w:type="spellStart"/>
      <w:r>
        <w:rPr>
          <w:lang w:eastAsia="zh-CN"/>
        </w:rPr>
        <w:t>Мокшанского</w:t>
      </w:r>
      <w:proofErr w:type="spellEnd"/>
      <w:r>
        <w:rPr>
          <w:lang w:eastAsia="zh-CN"/>
        </w:rPr>
        <w:t xml:space="preserve"> района от 25.02.2016 № 12 «О порядке определения нормативных затрат на обеспечение функций органов местного самоуправления </w:t>
      </w:r>
      <w:proofErr w:type="spellStart"/>
      <w:r>
        <w:rPr>
          <w:lang w:eastAsia="zh-CN"/>
        </w:rPr>
        <w:lastRenderedPageBreak/>
        <w:t>Мокшанского</w:t>
      </w:r>
      <w:proofErr w:type="spellEnd"/>
      <w:r>
        <w:rPr>
          <w:lang w:eastAsia="zh-CN"/>
        </w:rPr>
        <w:t xml:space="preserve"> района Пензенской области, в том числе подведомственных им казенных учреждений». </w:t>
      </w:r>
    </w:p>
    <w:p w:rsidR="00FA5661" w:rsidRDefault="00FA5661" w:rsidP="00FA5661">
      <w:pPr>
        <w:widowControl w:val="0"/>
        <w:autoSpaceDE w:val="0"/>
        <w:ind w:firstLine="540"/>
        <w:jc w:val="both"/>
        <w:rPr>
          <w:sz w:val="20"/>
          <w:szCs w:val="20"/>
          <w:lang w:eastAsia="zh-CN"/>
        </w:rPr>
      </w:pPr>
      <w:r>
        <w:rPr>
          <w:lang w:eastAsia="zh-CN"/>
        </w:rPr>
        <w:t xml:space="preserve">11.2. </w:t>
      </w:r>
      <w:r>
        <w:rPr>
          <w:rFonts w:eastAsia="Calibri"/>
          <w:lang w:eastAsia="zh-CN"/>
        </w:rPr>
        <w:t>Затраты на приобретение мебели (</w:t>
      </w:r>
      <w:proofErr w:type="spellStart"/>
      <w:r>
        <w:rPr>
          <w:rFonts w:eastAsia="Calibri"/>
          <w:lang w:eastAsia="zh-CN"/>
        </w:rPr>
        <w:t>З</w:t>
      </w:r>
      <w:r>
        <w:rPr>
          <w:rFonts w:eastAsia="Calibri"/>
          <w:vertAlign w:val="subscript"/>
          <w:lang w:eastAsia="zh-CN"/>
        </w:rPr>
        <w:t>пмеб</w:t>
      </w:r>
      <w:proofErr w:type="spellEnd"/>
      <w:r>
        <w:rPr>
          <w:rFonts w:eastAsia="Calibri"/>
          <w:lang w:eastAsia="zh-CN"/>
        </w:rPr>
        <w:t xml:space="preserve">) </w:t>
      </w:r>
      <w:r>
        <w:rPr>
          <w:lang w:eastAsia="zh-CN"/>
        </w:rPr>
        <w:t xml:space="preserve">(пункт 94 Методики) </w:t>
      </w:r>
      <w:r>
        <w:rPr>
          <w:rFonts w:eastAsia="Calibri"/>
          <w:lang w:eastAsia="zh-CN"/>
        </w:rPr>
        <w:t>определяются по формуле:</w:t>
      </w:r>
    </w:p>
    <w:p w:rsidR="00FA5661" w:rsidRDefault="00FA5661" w:rsidP="00FA5661">
      <w:pPr>
        <w:autoSpaceDE w:val="0"/>
        <w:jc w:val="center"/>
        <w:rPr>
          <w:rFonts w:eastAsia="Calibri"/>
          <w:lang w:eastAsia="zh-CN"/>
        </w:rPr>
      </w:pPr>
      <w:r>
        <w:rPr>
          <w:rFonts w:eastAsia="Calibri"/>
          <w:noProof/>
        </w:rPr>
        <w:drawing>
          <wp:inline distT="0" distB="0" distL="0" distR="0">
            <wp:extent cx="1733550" cy="304800"/>
            <wp:effectExtent l="1905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
                    <pic:cNvPicPr>
                      <a:picLocks noChangeAspect="1" noChangeArrowheads="1"/>
                    </pic:cNvPicPr>
                  </pic:nvPicPr>
                  <pic:blipFill>
                    <a:blip r:embed="rId10" cstate="print"/>
                    <a:srcRect l="-3" t="-20" r="-3" b="-20"/>
                    <a:stretch>
                      <a:fillRect/>
                    </a:stretch>
                  </pic:blipFill>
                  <pic:spPr bwMode="auto">
                    <a:xfrm>
                      <a:off x="0" y="0"/>
                      <a:ext cx="1733550" cy="304800"/>
                    </a:xfrm>
                    <a:prstGeom prst="rect">
                      <a:avLst/>
                    </a:prstGeom>
                    <a:noFill/>
                    <a:ln w="9525">
                      <a:noFill/>
                      <a:miter lim="800000"/>
                      <a:headEnd/>
                      <a:tailEnd/>
                    </a:ln>
                  </pic:spPr>
                </pic:pic>
              </a:graphicData>
            </a:graphic>
          </wp:inline>
        </w:drawing>
      </w:r>
    </w:p>
    <w:p w:rsidR="00FA5661" w:rsidRDefault="00FA5661" w:rsidP="00FA5661">
      <w:pPr>
        <w:autoSpaceDE w:val="0"/>
        <w:ind w:firstLine="540"/>
        <w:jc w:val="both"/>
        <w:rPr>
          <w:rFonts w:eastAsia="Calibri"/>
          <w:lang w:eastAsia="zh-CN"/>
        </w:rPr>
      </w:pPr>
    </w:p>
    <w:p w:rsidR="00FA5661" w:rsidRDefault="00FA5661" w:rsidP="00FA5661">
      <w:pPr>
        <w:autoSpaceDE w:val="0"/>
        <w:ind w:firstLine="540"/>
        <w:jc w:val="both"/>
        <w:rPr>
          <w:rFonts w:eastAsia="Calibri"/>
          <w:lang w:eastAsia="zh-CN"/>
        </w:rPr>
      </w:pPr>
      <w:r>
        <w:rPr>
          <w:rFonts w:eastAsia="Calibri"/>
          <w:lang w:eastAsia="zh-CN"/>
        </w:rPr>
        <w:t>где</w:t>
      </w:r>
    </w:p>
    <w:p w:rsidR="00FA5661" w:rsidRDefault="00FA5661" w:rsidP="00FA5661">
      <w:pPr>
        <w:autoSpaceDE w:val="0"/>
        <w:spacing w:before="240"/>
        <w:ind w:firstLine="540"/>
        <w:jc w:val="both"/>
        <w:rPr>
          <w:lang w:eastAsia="zh-CN"/>
        </w:rPr>
      </w:pPr>
      <w:proofErr w:type="spellStart"/>
      <w:r>
        <w:rPr>
          <w:rFonts w:eastAsia="Calibri"/>
          <w:lang w:eastAsia="zh-CN"/>
        </w:rPr>
        <w:t>Q</w:t>
      </w:r>
      <w:r>
        <w:rPr>
          <w:rFonts w:eastAsia="Calibri"/>
          <w:vertAlign w:val="subscript"/>
          <w:lang w:eastAsia="zh-CN"/>
        </w:rPr>
        <w:t>i</w:t>
      </w:r>
      <w:proofErr w:type="spellEnd"/>
      <w:r>
        <w:rPr>
          <w:rFonts w:eastAsia="Calibri"/>
          <w:vertAlign w:val="subscript"/>
          <w:lang w:eastAsia="zh-CN"/>
        </w:rPr>
        <w:t xml:space="preserve"> </w:t>
      </w:r>
      <w:proofErr w:type="spellStart"/>
      <w:r>
        <w:rPr>
          <w:rFonts w:eastAsia="Calibri"/>
          <w:vertAlign w:val="subscript"/>
          <w:lang w:eastAsia="zh-CN"/>
        </w:rPr>
        <w:t>пмеб</w:t>
      </w:r>
      <w:proofErr w:type="spellEnd"/>
      <w:r>
        <w:rPr>
          <w:rFonts w:eastAsia="Calibri"/>
          <w:lang w:eastAsia="zh-CN"/>
        </w:rPr>
        <w:t xml:space="preserve"> - планируемое к приобретению количество </w:t>
      </w:r>
      <w:proofErr w:type="spellStart"/>
      <w:r>
        <w:rPr>
          <w:rFonts w:eastAsia="Calibri"/>
          <w:lang w:eastAsia="zh-CN"/>
        </w:rPr>
        <w:t>i-х</w:t>
      </w:r>
      <w:proofErr w:type="spellEnd"/>
      <w:r>
        <w:rPr>
          <w:rFonts w:eastAsia="Calibri"/>
          <w:lang w:eastAsia="zh-CN"/>
        </w:rPr>
        <w:t xml:space="preserve"> предметов мебели в соответствии с Таблицей №43;</w:t>
      </w:r>
    </w:p>
    <w:p w:rsidR="00FA5661" w:rsidRDefault="00FA5661" w:rsidP="00FA5661">
      <w:pPr>
        <w:autoSpaceDE w:val="0"/>
        <w:spacing w:before="240"/>
        <w:ind w:firstLine="540"/>
        <w:jc w:val="both"/>
        <w:rPr>
          <w:lang w:eastAsia="zh-CN"/>
        </w:rPr>
      </w:pPr>
      <w:proofErr w:type="spellStart"/>
      <w:r>
        <w:rPr>
          <w:rFonts w:eastAsia="Calibri"/>
          <w:lang w:eastAsia="zh-CN"/>
        </w:rPr>
        <w:t>P</w:t>
      </w:r>
      <w:r>
        <w:rPr>
          <w:rFonts w:eastAsia="Calibri"/>
          <w:vertAlign w:val="subscript"/>
          <w:lang w:eastAsia="zh-CN"/>
        </w:rPr>
        <w:t>i</w:t>
      </w:r>
      <w:proofErr w:type="spellEnd"/>
      <w:r>
        <w:rPr>
          <w:rFonts w:eastAsia="Calibri"/>
          <w:vertAlign w:val="subscript"/>
          <w:lang w:eastAsia="zh-CN"/>
        </w:rPr>
        <w:t xml:space="preserve"> </w:t>
      </w:r>
      <w:proofErr w:type="spellStart"/>
      <w:r>
        <w:rPr>
          <w:rFonts w:eastAsia="Calibri"/>
          <w:vertAlign w:val="subscript"/>
          <w:lang w:eastAsia="zh-CN"/>
        </w:rPr>
        <w:t>пмеб</w:t>
      </w:r>
      <w:proofErr w:type="spellEnd"/>
      <w:r>
        <w:rPr>
          <w:rFonts w:eastAsia="Calibri"/>
          <w:lang w:eastAsia="zh-CN"/>
        </w:rPr>
        <w:t xml:space="preserve"> - цена i-го предмета мебели в соответствии с Таблицей №27.</w:t>
      </w:r>
    </w:p>
    <w:p w:rsidR="00FA5661" w:rsidRDefault="00FA5661" w:rsidP="00FA5661">
      <w:pPr>
        <w:widowControl w:val="0"/>
        <w:autoSpaceDE w:val="0"/>
        <w:ind w:firstLine="540"/>
        <w:jc w:val="both"/>
        <w:rPr>
          <w:rFonts w:eastAsia="Calibri"/>
          <w:lang w:eastAsia="zh-CN"/>
        </w:rPr>
      </w:pPr>
    </w:p>
    <w:p w:rsidR="00FA5661" w:rsidRDefault="00FA5661" w:rsidP="00FA5661">
      <w:pPr>
        <w:widowControl w:val="0"/>
        <w:autoSpaceDE w:val="0"/>
        <w:ind w:firstLine="540"/>
        <w:jc w:val="right"/>
        <w:rPr>
          <w:lang w:eastAsia="en-US"/>
        </w:rPr>
      </w:pPr>
      <w:r>
        <w:rPr>
          <w:lang w:eastAsia="en-US"/>
        </w:rPr>
        <w:t>Таблица № 27</w:t>
      </w:r>
    </w:p>
    <w:p w:rsidR="00FA5661" w:rsidRDefault="00FA5661" w:rsidP="00FA5661">
      <w:pPr>
        <w:autoSpaceDE w:val="0"/>
        <w:jc w:val="center"/>
        <w:rPr>
          <w:rFonts w:eastAsia="Calibri"/>
          <w:b/>
          <w:bCs/>
          <w:lang w:eastAsia="zh-CN"/>
        </w:rPr>
      </w:pPr>
      <w:r>
        <w:rPr>
          <w:rFonts w:eastAsia="Calibri"/>
          <w:b/>
          <w:bCs/>
          <w:lang w:eastAsia="zh-CN"/>
        </w:rPr>
        <w:t>Норматив на приобретение мебели</w:t>
      </w:r>
    </w:p>
    <w:p w:rsidR="00FA5661" w:rsidRDefault="00FA5661" w:rsidP="00FA5661">
      <w:pPr>
        <w:autoSpaceDE w:val="0"/>
        <w:jc w:val="center"/>
        <w:rPr>
          <w:rFonts w:eastAsia="Calibri"/>
          <w:b/>
          <w:bCs/>
          <w:lang w:eastAsia="zh-CN"/>
        </w:rPr>
      </w:pPr>
    </w:p>
    <w:tbl>
      <w:tblPr>
        <w:tblW w:w="9570" w:type="dxa"/>
        <w:tblInd w:w="-67"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567"/>
        <w:gridCol w:w="3464"/>
        <w:gridCol w:w="1276"/>
        <w:gridCol w:w="1134"/>
        <w:gridCol w:w="1559"/>
        <w:gridCol w:w="1570"/>
      </w:tblGrid>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lang w:eastAsia="zh-CN"/>
              </w:rPr>
            </w:pPr>
            <w:r>
              <w:rPr>
                <w:rFonts w:eastAsia="Calibri"/>
                <w:sz w:val="20"/>
                <w:szCs w:val="20"/>
                <w:lang w:eastAsia="zh-CN"/>
              </w:rPr>
              <w:t>№</w:t>
            </w:r>
            <w:r>
              <w:rPr>
                <w:sz w:val="20"/>
                <w:szCs w:val="20"/>
                <w:lang w:eastAsia="zh-CN"/>
              </w:rPr>
              <w:t xml:space="preserve"> </w:t>
            </w: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Наименование предмета мебели</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Ед. </w:t>
            </w:r>
            <w:proofErr w:type="spellStart"/>
            <w:r>
              <w:rPr>
                <w:rFonts w:eastAsia="Calibri"/>
                <w:sz w:val="20"/>
                <w:szCs w:val="20"/>
                <w:lang w:eastAsia="zh-CN"/>
              </w:rPr>
              <w:t>изм</w:t>
            </w:r>
            <w:proofErr w:type="spellEnd"/>
            <w:r>
              <w:rPr>
                <w:rFonts w:eastAsia="Calibri"/>
                <w:sz w:val="20"/>
                <w:szCs w:val="20"/>
                <w:lang w:eastAsia="zh-CN"/>
              </w:rPr>
              <w:t>.</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Кол-во (норма)</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Срок использования (в годах)</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Цена, руб. (не более)</w:t>
            </w:r>
          </w:p>
        </w:tc>
      </w:tr>
      <w:tr w:rsidR="00FA5661" w:rsidTr="00FA5661">
        <w:tc>
          <w:tcPr>
            <w:tcW w:w="9570" w:type="dxa"/>
            <w:gridSpan w:val="6"/>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Рабочее место руководителя (заместителя руководителя)</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Стол руководителя</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25000,00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2</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Шкаф для одежды</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10000,00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3</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Шкаф для документов</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10000,00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4</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Кресло руководителя</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3</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20000,00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Кресло/стул для посетителей</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14 (10)</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2</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2500,00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6</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Вешалка напольная</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lang w:eastAsia="zh-CN"/>
              </w:rPr>
            </w:pPr>
            <w:r>
              <w:rPr>
                <w:rFonts w:eastAsia="Calibri"/>
                <w:sz w:val="20"/>
                <w:szCs w:val="20"/>
                <w:lang w:eastAsia="zh-CN"/>
              </w:rPr>
              <w:t>5000,00</w:t>
            </w:r>
          </w:p>
        </w:tc>
      </w:tr>
      <w:tr w:rsidR="00FA5661" w:rsidTr="00FA5661">
        <w:tc>
          <w:tcPr>
            <w:tcW w:w="9570" w:type="dxa"/>
            <w:gridSpan w:val="6"/>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Рабочее место на одного работника</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Стол письменный</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2</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Тумба для оргтехники</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3</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Подставка под системный блок</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3000,00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4</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Кресло рабочее</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3</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7000,00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Кресло для посетителей</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2</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2000,00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6</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Шкаф металлический (сейф) при необходимости</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7</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Шкаф для одежды (для 3 сотрудников)</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15000,00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8</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Шкаф для документов (для 2 сотрудников)</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20000,00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9</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Зеркало (на кабинет)</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6000,00</w:t>
            </w:r>
          </w:p>
        </w:tc>
      </w:tr>
      <w:tr w:rsidR="00FA5661" w:rsidTr="00FA5661">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3464" w:type="dxa"/>
            <w:tcBorders>
              <w:top w:val="single" w:sz="4" w:space="0" w:color="000000"/>
              <w:left w:val="single" w:sz="4" w:space="0" w:color="000000"/>
              <w:bottom w:val="single" w:sz="4" w:space="0" w:color="000000"/>
              <w:right w:val="nil"/>
            </w:tcBorders>
            <w:vAlign w:val="center"/>
            <w:hideMark/>
          </w:tcPr>
          <w:p w:rsidR="00FA5661" w:rsidRDefault="00FA5661">
            <w:pPr>
              <w:autoSpaceDE w:val="0"/>
              <w:rPr>
                <w:rFonts w:eastAsia="Calibri"/>
                <w:sz w:val="20"/>
                <w:szCs w:val="20"/>
                <w:lang w:eastAsia="zh-CN"/>
              </w:rPr>
            </w:pPr>
            <w:r>
              <w:rPr>
                <w:rFonts w:eastAsia="Calibri"/>
                <w:sz w:val="20"/>
                <w:szCs w:val="20"/>
                <w:lang w:eastAsia="zh-CN"/>
              </w:rPr>
              <w:t>Вешалка напольная (на кабинет)</w:t>
            </w:r>
          </w:p>
        </w:tc>
        <w:tc>
          <w:tcPr>
            <w:tcW w:w="1276"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1134"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1559"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1570" w:type="dxa"/>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jc w:val="center"/>
              <w:rPr>
                <w:rFonts w:eastAsia="Calibri"/>
                <w:sz w:val="20"/>
                <w:szCs w:val="20"/>
                <w:lang w:eastAsia="zh-CN"/>
              </w:rPr>
            </w:pPr>
            <w:r>
              <w:rPr>
                <w:rFonts w:eastAsia="Calibri"/>
                <w:sz w:val="20"/>
                <w:szCs w:val="20"/>
                <w:lang w:eastAsia="zh-CN"/>
              </w:rPr>
              <w:t>5000,00</w:t>
            </w:r>
          </w:p>
        </w:tc>
      </w:tr>
    </w:tbl>
    <w:p w:rsidR="00FA5661" w:rsidRDefault="00FA5661" w:rsidP="00FA5661">
      <w:pPr>
        <w:autoSpaceDE w:val="0"/>
        <w:ind w:firstLine="540"/>
        <w:jc w:val="both"/>
        <w:rPr>
          <w:rFonts w:eastAsia="Calibri"/>
          <w:sz w:val="20"/>
          <w:szCs w:val="20"/>
          <w:highlight w:val="yellow"/>
          <w:lang w:eastAsia="zh-CN"/>
        </w:rPr>
      </w:pPr>
    </w:p>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Наименование, количество и цена приобретаемой мебели и отдельных материально-технических средств могут быть изменены на основании предложений, согласованных с руководителем (заместителем руководителя), координирующим вопросы организации материально-технического обеспечения деятельности. Помещения, не указанные в настоящем Приложении, обеспечиваются мебелью и отдельными материально-техническими средствами в соответствии с их назначением в пределах доведенных лимитов бюджетных обязательств.</w:t>
      </w:r>
    </w:p>
    <w:p w:rsidR="00FA5661" w:rsidRDefault="00FA5661" w:rsidP="00FA5661">
      <w:pPr>
        <w:autoSpaceDE w:val="0"/>
        <w:ind w:firstLine="540"/>
        <w:jc w:val="both"/>
        <w:rPr>
          <w:lang w:eastAsia="zh-CN"/>
        </w:rPr>
      </w:pPr>
      <w:r>
        <w:rPr>
          <w:rFonts w:eastAsia="Calibri"/>
          <w:sz w:val="20"/>
          <w:szCs w:val="20"/>
          <w:lang w:eastAsia="zh-CN"/>
        </w:rPr>
        <w:t>Сроки службы мебели, не указанной в таблице №27, но находящейся в эксплуатации, исчисляются применительно к аналогичным типам мебели и отдельных материально-технических сре</w:t>
      </w:r>
      <w:proofErr w:type="gramStart"/>
      <w:r>
        <w:rPr>
          <w:rFonts w:eastAsia="Calibri"/>
          <w:sz w:val="20"/>
          <w:szCs w:val="20"/>
          <w:lang w:eastAsia="zh-CN"/>
        </w:rPr>
        <w:t>дств в с</w:t>
      </w:r>
      <w:proofErr w:type="gramEnd"/>
      <w:r>
        <w:rPr>
          <w:rFonts w:eastAsia="Calibri"/>
          <w:sz w:val="20"/>
          <w:szCs w:val="20"/>
          <w:lang w:eastAsia="zh-CN"/>
        </w:rPr>
        <w:t>оответствии с нормативными правовыми актами Российской Федерации.</w:t>
      </w:r>
    </w:p>
    <w:p w:rsidR="00FA5661" w:rsidRDefault="00FA5661" w:rsidP="00FA5661">
      <w:pPr>
        <w:widowControl w:val="0"/>
        <w:autoSpaceDE w:val="0"/>
        <w:ind w:firstLine="540"/>
        <w:jc w:val="right"/>
        <w:rPr>
          <w:rFonts w:eastAsia="Calibri"/>
          <w:sz w:val="16"/>
          <w:szCs w:val="16"/>
          <w:lang w:eastAsia="en-US"/>
        </w:rPr>
      </w:pPr>
    </w:p>
    <w:p w:rsidR="00FA5661" w:rsidRDefault="00FA5661" w:rsidP="00FA5661">
      <w:pPr>
        <w:widowControl w:val="0"/>
        <w:autoSpaceDE w:val="0"/>
        <w:jc w:val="center"/>
        <w:rPr>
          <w:b/>
          <w:lang w:eastAsia="zh-CN"/>
        </w:rPr>
      </w:pPr>
      <w:r>
        <w:rPr>
          <w:b/>
          <w:lang w:eastAsia="zh-CN"/>
        </w:rPr>
        <w:t>12.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w:t>
      </w:r>
    </w:p>
    <w:p w:rsidR="00FA5661" w:rsidRDefault="00FA5661" w:rsidP="00FA5661">
      <w:pPr>
        <w:widowControl w:val="0"/>
        <w:autoSpaceDE w:val="0"/>
        <w:jc w:val="center"/>
        <w:rPr>
          <w:sz w:val="20"/>
          <w:szCs w:val="20"/>
          <w:lang w:eastAsia="zh-CN"/>
        </w:rPr>
      </w:pPr>
    </w:p>
    <w:p w:rsidR="00FA5661" w:rsidRDefault="00FA5661" w:rsidP="00FA5661">
      <w:pPr>
        <w:autoSpaceDE w:val="0"/>
        <w:ind w:firstLine="540"/>
        <w:jc w:val="both"/>
        <w:rPr>
          <w:b/>
          <w:spacing w:val="-10"/>
          <w:lang w:eastAsia="zh-CN"/>
        </w:rPr>
      </w:pPr>
      <w:r>
        <w:rPr>
          <w:rFonts w:eastAsia="Calibri"/>
          <w:lang w:eastAsia="zh-CN"/>
        </w:rPr>
        <w:t xml:space="preserve">12.1. </w:t>
      </w:r>
      <w:r>
        <w:rPr>
          <w:lang w:eastAsia="zh-CN"/>
        </w:rPr>
        <w:t xml:space="preserve">Расчет затрат на приобретение бланочной продукции (пункт 97 Методики) </w:t>
      </w:r>
      <w:r>
        <w:rPr>
          <w:lang w:eastAsia="en-US"/>
        </w:rPr>
        <w:t>производится в соответствии с нормами согласно таблице № 28</w:t>
      </w:r>
    </w:p>
    <w:p w:rsidR="00FA5661" w:rsidRDefault="00FA5661" w:rsidP="00FA5661">
      <w:pPr>
        <w:widowControl w:val="0"/>
        <w:autoSpaceDE w:val="0"/>
        <w:ind w:firstLine="540"/>
        <w:jc w:val="right"/>
        <w:rPr>
          <w:sz w:val="20"/>
          <w:szCs w:val="20"/>
          <w:lang w:eastAsia="zh-CN"/>
        </w:rPr>
      </w:pPr>
      <w:r>
        <w:rPr>
          <w:lang w:eastAsia="en-US"/>
        </w:rPr>
        <w:lastRenderedPageBreak/>
        <w:tab/>
        <w:t>Таблица № 28</w:t>
      </w:r>
    </w:p>
    <w:tbl>
      <w:tblPr>
        <w:tblW w:w="9489" w:type="dxa"/>
        <w:tblInd w:w="75"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567"/>
        <w:gridCol w:w="3606"/>
        <w:gridCol w:w="5316"/>
      </w:tblGrid>
      <w:tr w:rsidR="00FA5661" w:rsidTr="00FA5661">
        <w:trPr>
          <w:trHeight w:val="28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jc w:val="center"/>
              <w:rPr>
                <w:sz w:val="20"/>
                <w:szCs w:val="20"/>
                <w:lang w:eastAsia="en-US"/>
              </w:rPr>
            </w:pPr>
            <w:r>
              <w:rPr>
                <w:sz w:val="20"/>
                <w:szCs w:val="20"/>
                <w:lang w:eastAsia="en-US"/>
              </w:rPr>
              <w:t xml:space="preserve">№ </w:t>
            </w:r>
            <w:proofErr w:type="spellStart"/>
            <w:proofErr w:type="gramStart"/>
            <w:r>
              <w:rPr>
                <w:sz w:val="20"/>
                <w:szCs w:val="20"/>
                <w:lang w:eastAsia="en-US"/>
              </w:rPr>
              <w:t>п</w:t>
            </w:r>
            <w:proofErr w:type="spellEnd"/>
            <w:proofErr w:type="gramEnd"/>
            <w:r>
              <w:rPr>
                <w:sz w:val="20"/>
                <w:szCs w:val="20"/>
                <w:lang w:eastAsia="en-US"/>
              </w:rPr>
              <w:t>/</w:t>
            </w:r>
            <w:proofErr w:type="spellStart"/>
            <w:r>
              <w:rPr>
                <w:sz w:val="20"/>
                <w:szCs w:val="20"/>
                <w:lang w:eastAsia="en-US"/>
              </w:rPr>
              <w:t>п</w:t>
            </w:r>
            <w:proofErr w:type="spellEnd"/>
          </w:p>
        </w:tc>
        <w:tc>
          <w:tcPr>
            <w:tcW w:w="360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left="19" w:hanging="19"/>
              <w:jc w:val="center"/>
              <w:rPr>
                <w:sz w:val="20"/>
                <w:szCs w:val="20"/>
                <w:lang w:eastAsia="en-US"/>
              </w:rPr>
            </w:pPr>
            <w:r>
              <w:rPr>
                <w:sz w:val="20"/>
                <w:szCs w:val="20"/>
                <w:lang w:eastAsia="en-US"/>
              </w:rPr>
              <w:t>Наименование</w:t>
            </w:r>
          </w:p>
        </w:tc>
        <w:tc>
          <w:tcPr>
            <w:tcW w:w="5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ind w:left="68"/>
              <w:jc w:val="center"/>
              <w:rPr>
                <w:sz w:val="20"/>
                <w:szCs w:val="20"/>
                <w:lang w:eastAsia="en-US"/>
              </w:rPr>
            </w:pPr>
            <w:r>
              <w:rPr>
                <w:sz w:val="20"/>
                <w:szCs w:val="20"/>
                <w:lang w:eastAsia="en-US"/>
              </w:rPr>
              <w:t>Цена, руб./год</w:t>
            </w:r>
          </w:p>
        </w:tc>
      </w:tr>
      <w:tr w:rsidR="00FA5661" w:rsidTr="00FA5661">
        <w:trPr>
          <w:trHeight w:val="442"/>
        </w:trPr>
        <w:tc>
          <w:tcPr>
            <w:tcW w:w="9489" w:type="dxa"/>
            <w:gridSpan w:val="3"/>
            <w:tcBorders>
              <w:top w:val="single" w:sz="4" w:space="0" w:color="000000"/>
              <w:left w:val="single" w:sz="4" w:space="0" w:color="000000"/>
              <w:bottom w:val="single" w:sz="4" w:space="0" w:color="000000"/>
              <w:right w:val="single" w:sz="4" w:space="0" w:color="000000"/>
            </w:tcBorders>
            <w:vAlign w:val="center"/>
          </w:tcPr>
          <w:p w:rsidR="00FA5661" w:rsidRDefault="00FA5661" w:rsidP="00FA5661">
            <w:pPr>
              <w:numPr>
                <w:ilvl w:val="0"/>
                <w:numId w:val="49"/>
              </w:numPr>
              <w:autoSpaceDE w:val="0"/>
              <w:rPr>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 </w:t>
            </w:r>
          </w:p>
          <w:p w:rsidR="00FA5661" w:rsidRDefault="00FA5661">
            <w:pPr>
              <w:widowControl w:val="0"/>
              <w:autoSpaceDE w:val="0"/>
              <w:ind w:left="360"/>
              <w:rPr>
                <w:sz w:val="20"/>
                <w:szCs w:val="20"/>
                <w:lang w:eastAsia="en-US"/>
              </w:rPr>
            </w:pPr>
          </w:p>
        </w:tc>
      </w:tr>
      <w:tr w:rsidR="00FA5661" w:rsidTr="00FA5661">
        <w:trPr>
          <w:trHeight w:val="397"/>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jc w:val="center"/>
              <w:rPr>
                <w:sz w:val="20"/>
                <w:szCs w:val="20"/>
                <w:lang w:eastAsia="en-US"/>
              </w:rPr>
            </w:pPr>
            <w:r>
              <w:rPr>
                <w:sz w:val="20"/>
                <w:szCs w:val="20"/>
                <w:lang w:eastAsia="en-US"/>
              </w:rPr>
              <w:t>1.</w:t>
            </w:r>
          </w:p>
        </w:tc>
        <w:tc>
          <w:tcPr>
            <w:tcW w:w="360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jc w:val="both"/>
              <w:rPr>
                <w:sz w:val="20"/>
                <w:szCs w:val="20"/>
                <w:lang w:eastAsia="en-US"/>
              </w:rPr>
            </w:pPr>
            <w:r>
              <w:rPr>
                <w:sz w:val="20"/>
                <w:szCs w:val="20"/>
                <w:lang w:eastAsia="zh-CN"/>
              </w:rPr>
              <w:t>Бланочная продукция</w:t>
            </w:r>
          </w:p>
        </w:tc>
        <w:tc>
          <w:tcPr>
            <w:tcW w:w="5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sz w:val="20"/>
                <w:szCs w:val="20"/>
                <w:lang w:eastAsia="zh-CN"/>
              </w:rPr>
            </w:pPr>
            <w:r>
              <w:rPr>
                <w:sz w:val="20"/>
                <w:szCs w:val="20"/>
                <w:lang w:eastAsia="zh-CN"/>
              </w:rPr>
              <w:t>Цена за 1 ед.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w:t>
            </w:r>
          </w:p>
        </w:tc>
      </w:tr>
    </w:tbl>
    <w:p w:rsidR="00FA5661" w:rsidRDefault="00FA5661" w:rsidP="00FA5661">
      <w:pPr>
        <w:autoSpaceDE w:val="0"/>
        <w:ind w:firstLine="540"/>
        <w:jc w:val="both"/>
        <w:rPr>
          <w:rFonts w:eastAsia="Calibri"/>
          <w:sz w:val="20"/>
          <w:szCs w:val="20"/>
          <w:lang w:eastAsia="zh-CN"/>
        </w:rPr>
      </w:pPr>
    </w:p>
    <w:p w:rsidR="00FA5661" w:rsidRDefault="00FA5661" w:rsidP="00FA5661">
      <w:pPr>
        <w:autoSpaceDE w:val="0"/>
        <w:ind w:firstLine="540"/>
        <w:jc w:val="both"/>
        <w:rPr>
          <w:lang w:eastAsia="zh-CN"/>
        </w:rPr>
      </w:pPr>
      <w:r>
        <w:rPr>
          <w:rFonts w:eastAsia="Calibri"/>
          <w:lang w:eastAsia="zh-CN"/>
        </w:rPr>
        <w:t>12.2. Затраты на приобретение канцелярских принадлежностей (</w:t>
      </w:r>
      <w:proofErr w:type="spellStart"/>
      <w:r>
        <w:rPr>
          <w:rFonts w:eastAsia="Calibri"/>
          <w:lang w:eastAsia="zh-CN"/>
        </w:rPr>
        <w:t>З</w:t>
      </w:r>
      <w:r>
        <w:rPr>
          <w:rFonts w:eastAsia="Calibri"/>
          <w:vertAlign w:val="subscript"/>
          <w:lang w:eastAsia="zh-CN"/>
        </w:rPr>
        <w:t>канц</w:t>
      </w:r>
      <w:proofErr w:type="spellEnd"/>
      <w:r>
        <w:rPr>
          <w:rFonts w:eastAsia="Calibri"/>
          <w:lang w:eastAsia="zh-CN"/>
        </w:rPr>
        <w:t xml:space="preserve">) </w:t>
      </w:r>
      <w:r>
        <w:rPr>
          <w:lang w:eastAsia="zh-CN"/>
        </w:rPr>
        <w:t>(пункт 98 Методики)</w:t>
      </w:r>
      <w:r>
        <w:rPr>
          <w:rFonts w:eastAsia="Calibri"/>
          <w:lang w:eastAsia="zh-CN"/>
        </w:rPr>
        <w:t xml:space="preserve"> определяются по формуле:</w:t>
      </w:r>
    </w:p>
    <w:p w:rsidR="00FA5661" w:rsidRDefault="00FA5661" w:rsidP="00FA5661">
      <w:pPr>
        <w:autoSpaceDE w:val="0"/>
        <w:jc w:val="center"/>
        <w:rPr>
          <w:rFonts w:eastAsia="Calibri"/>
          <w:lang w:eastAsia="zh-CN"/>
        </w:rPr>
      </w:pPr>
      <w:r>
        <w:rPr>
          <w:rFonts w:eastAsia="Calibri"/>
          <w:noProof/>
        </w:rPr>
        <w:drawing>
          <wp:inline distT="0" distB="0" distL="0" distR="0">
            <wp:extent cx="2085975" cy="304800"/>
            <wp:effectExtent l="19050" t="0" r="9525" b="0"/>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
                    <pic:cNvPicPr>
                      <a:picLocks noChangeAspect="1" noChangeArrowheads="1"/>
                    </pic:cNvPicPr>
                  </pic:nvPicPr>
                  <pic:blipFill>
                    <a:blip r:embed="rId11" cstate="print"/>
                    <a:srcRect l="-3" t="-24" r="-3" b="-24"/>
                    <a:stretch>
                      <a:fillRect/>
                    </a:stretch>
                  </pic:blipFill>
                  <pic:spPr bwMode="auto">
                    <a:xfrm>
                      <a:off x="0" y="0"/>
                      <a:ext cx="2085975" cy="304800"/>
                    </a:xfrm>
                    <a:prstGeom prst="rect">
                      <a:avLst/>
                    </a:prstGeom>
                    <a:noFill/>
                    <a:ln w="9525">
                      <a:noFill/>
                      <a:miter lim="800000"/>
                      <a:headEnd/>
                      <a:tailEnd/>
                    </a:ln>
                  </pic:spPr>
                </pic:pic>
              </a:graphicData>
            </a:graphic>
          </wp:inline>
        </w:drawing>
      </w:r>
    </w:p>
    <w:p w:rsidR="00FA5661" w:rsidRDefault="00FA5661" w:rsidP="00FA5661">
      <w:pPr>
        <w:autoSpaceDE w:val="0"/>
        <w:ind w:firstLine="540"/>
        <w:jc w:val="both"/>
        <w:rPr>
          <w:rFonts w:eastAsia="Calibri"/>
          <w:lang w:eastAsia="zh-CN"/>
        </w:rPr>
      </w:pPr>
      <w:r>
        <w:rPr>
          <w:rFonts w:eastAsia="Calibri"/>
          <w:lang w:eastAsia="zh-CN"/>
        </w:rPr>
        <w:t>где</w:t>
      </w:r>
    </w:p>
    <w:p w:rsidR="00FA5661" w:rsidRDefault="00FA5661" w:rsidP="00FA5661">
      <w:pPr>
        <w:autoSpaceDE w:val="0"/>
        <w:spacing w:before="240"/>
        <w:ind w:firstLine="540"/>
        <w:jc w:val="both"/>
        <w:rPr>
          <w:lang w:eastAsia="zh-CN"/>
        </w:rPr>
      </w:pPr>
      <w:proofErr w:type="spellStart"/>
      <w:r>
        <w:rPr>
          <w:rFonts w:eastAsia="Calibri"/>
          <w:lang w:eastAsia="zh-CN"/>
        </w:rPr>
        <w:t>N</w:t>
      </w:r>
      <w:r>
        <w:rPr>
          <w:rFonts w:eastAsia="Calibri"/>
          <w:vertAlign w:val="subscript"/>
          <w:lang w:eastAsia="zh-CN"/>
        </w:rPr>
        <w:t>i</w:t>
      </w:r>
      <w:proofErr w:type="spellEnd"/>
      <w:r>
        <w:rPr>
          <w:rFonts w:eastAsia="Calibri"/>
          <w:vertAlign w:val="subscript"/>
          <w:lang w:eastAsia="zh-CN"/>
        </w:rPr>
        <w:t xml:space="preserve"> </w:t>
      </w:r>
      <w:proofErr w:type="spellStart"/>
      <w:proofErr w:type="gramStart"/>
      <w:r>
        <w:rPr>
          <w:rFonts w:eastAsia="Calibri"/>
          <w:vertAlign w:val="subscript"/>
          <w:lang w:eastAsia="zh-CN"/>
        </w:rPr>
        <w:t>канц</w:t>
      </w:r>
      <w:proofErr w:type="spellEnd"/>
      <w:proofErr w:type="gramEnd"/>
      <w:r>
        <w:rPr>
          <w:rFonts w:eastAsia="Calibri"/>
          <w:lang w:eastAsia="zh-CN"/>
        </w:rPr>
        <w:t xml:space="preserve"> - количество i-го предмета канцелярских принадлежностей в соответствии с таблицей № 45;</w:t>
      </w:r>
    </w:p>
    <w:p w:rsidR="00FA5661" w:rsidRDefault="00FA5661" w:rsidP="00FA5661">
      <w:pPr>
        <w:autoSpaceDE w:val="0"/>
        <w:spacing w:before="240"/>
        <w:ind w:firstLine="540"/>
        <w:jc w:val="both"/>
        <w:rPr>
          <w:lang w:eastAsia="zh-CN"/>
        </w:rPr>
      </w:pPr>
      <w:r>
        <w:rPr>
          <w:rFonts w:eastAsia="Calibri"/>
          <w:lang w:eastAsia="zh-CN"/>
        </w:rPr>
        <w:t>Ч</w:t>
      </w:r>
      <w:r>
        <w:rPr>
          <w:rFonts w:eastAsia="Calibri"/>
          <w:vertAlign w:val="subscript"/>
          <w:lang w:eastAsia="zh-CN"/>
        </w:rPr>
        <w:t>оп</w:t>
      </w:r>
      <w:r>
        <w:rPr>
          <w:rFonts w:eastAsia="Calibri"/>
          <w:lang w:eastAsia="zh-CN"/>
        </w:rPr>
        <w:t xml:space="preserve"> - расчетная численность основных работников;</w:t>
      </w:r>
    </w:p>
    <w:p w:rsidR="00FA5661" w:rsidRDefault="00FA5661" w:rsidP="00FA5661">
      <w:pPr>
        <w:autoSpaceDE w:val="0"/>
        <w:spacing w:before="240"/>
        <w:ind w:firstLine="540"/>
        <w:jc w:val="both"/>
        <w:rPr>
          <w:rFonts w:eastAsia="Calibri"/>
          <w:lang w:eastAsia="zh-CN"/>
        </w:rPr>
      </w:pPr>
      <w:proofErr w:type="spellStart"/>
      <w:r>
        <w:rPr>
          <w:rFonts w:eastAsia="Calibri"/>
          <w:lang w:eastAsia="zh-CN"/>
        </w:rPr>
        <w:t>P</w:t>
      </w:r>
      <w:r>
        <w:rPr>
          <w:rFonts w:eastAsia="Calibri"/>
          <w:vertAlign w:val="subscript"/>
          <w:lang w:eastAsia="zh-CN"/>
        </w:rPr>
        <w:t>i</w:t>
      </w:r>
      <w:proofErr w:type="spellEnd"/>
      <w:r>
        <w:rPr>
          <w:rFonts w:eastAsia="Calibri"/>
          <w:vertAlign w:val="subscript"/>
          <w:lang w:eastAsia="zh-CN"/>
        </w:rPr>
        <w:t xml:space="preserve"> </w:t>
      </w:r>
      <w:proofErr w:type="spellStart"/>
      <w:proofErr w:type="gramStart"/>
      <w:r>
        <w:rPr>
          <w:rFonts w:eastAsia="Calibri"/>
          <w:vertAlign w:val="subscript"/>
          <w:lang w:eastAsia="zh-CN"/>
        </w:rPr>
        <w:t>канц</w:t>
      </w:r>
      <w:proofErr w:type="spellEnd"/>
      <w:proofErr w:type="gramEnd"/>
      <w:r>
        <w:rPr>
          <w:rFonts w:eastAsia="Calibri"/>
          <w:lang w:eastAsia="zh-CN"/>
        </w:rPr>
        <w:t xml:space="preserve"> - цена i-го предмета канцелярских принадлежностей в соответствии с таблицей № 29.</w:t>
      </w:r>
    </w:p>
    <w:p w:rsidR="00FA5661" w:rsidRDefault="00FA5661" w:rsidP="00FA5661">
      <w:pPr>
        <w:autoSpaceDE w:val="0"/>
        <w:spacing w:before="240"/>
        <w:ind w:firstLine="540"/>
        <w:jc w:val="both"/>
        <w:rPr>
          <w:lang w:eastAsia="zh-CN"/>
        </w:rPr>
      </w:pPr>
    </w:p>
    <w:p w:rsidR="00FA5661" w:rsidRDefault="00FA5661" w:rsidP="00FA5661">
      <w:pPr>
        <w:autoSpaceDE w:val="0"/>
        <w:jc w:val="center"/>
        <w:rPr>
          <w:rFonts w:eastAsia="Calibri"/>
          <w:b/>
          <w:bCs/>
          <w:lang w:eastAsia="zh-CN"/>
        </w:rPr>
      </w:pPr>
      <w:r>
        <w:rPr>
          <w:rFonts w:eastAsia="Calibri"/>
          <w:b/>
          <w:bCs/>
          <w:lang w:eastAsia="zh-CN"/>
        </w:rPr>
        <w:t>Норматив на приобретение канцелярских принадлежностей</w:t>
      </w:r>
    </w:p>
    <w:p w:rsidR="00FA5661" w:rsidRDefault="00FA5661" w:rsidP="00FA5661">
      <w:pPr>
        <w:widowControl w:val="0"/>
        <w:autoSpaceDE w:val="0"/>
        <w:ind w:firstLine="540"/>
        <w:jc w:val="right"/>
        <w:rPr>
          <w:rFonts w:eastAsia="Calibri"/>
          <w:sz w:val="20"/>
          <w:szCs w:val="20"/>
          <w:lang w:eastAsia="zh-CN"/>
        </w:rPr>
      </w:pPr>
      <w:r>
        <w:rPr>
          <w:rFonts w:eastAsia="Calibri"/>
          <w:lang w:eastAsia="en-US"/>
        </w:rPr>
        <w:t>Таблица № 29</w:t>
      </w:r>
    </w:p>
    <w:tbl>
      <w:tblPr>
        <w:tblW w:w="9711" w:type="dxa"/>
        <w:tblInd w:w="-67"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510"/>
        <w:gridCol w:w="3238"/>
        <w:gridCol w:w="1304"/>
        <w:gridCol w:w="2382"/>
        <w:gridCol w:w="2277"/>
      </w:tblGrid>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w:t>
            </w:r>
            <w:r>
              <w:rPr>
                <w:sz w:val="20"/>
                <w:szCs w:val="20"/>
                <w:lang w:eastAsia="zh-CN"/>
              </w:rPr>
              <w:t xml:space="preserve"> </w:t>
            </w: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Наименование</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 xml:space="preserve">Ед. </w:t>
            </w:r>
            <w:proofErr w:type="spellStart"/>
            <w:r>
              <w:rPr>
                <w:rFonts w:eastAsia="Calibri"/>
                <w:sz w:val="20"/>
                <w:szCs w:val="20"/>
                <w:lang w:eastAsia="zh-CN"/>
              </w:rPr>
              <w:t>изм</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Расчетная потребность в год на одного сотрудника</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Цена приобретения за единицу, руб. (не более)</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proofErr w:type="spellStart"/>
            <w:r>
              <w:rPr>
                <w:rFonts w:eastAsia="Calibri"/>
                <w:sz w:val="20"/>
                <w:szCs w:val="20"/>
                <w:lang w:eastAsia="zh-CN"/>
              </w:rPr>
              <w:t>Антистеплер</w:t>
            </w:r>
            <w:proofErr w:type="spellEnd"/>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Блокнот</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Бумага для заметок</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rFonts w:eastAsia="Calibri"/>
                <w:sz w:val="20"/>
                <w:szCs w:val="20"/>
                <w:lang w:eastAsia="zh-CN"/>
              </w:rPr>
              <w:t>уп</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Не более 3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Бумага для факса</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rFonts w:eastAsia="Calibri"/>
                <w:sz w:val="20"/>
                <w:szCs w:val="20"/>
                <w:lang w:eastAsia="zh-CN"/>
              </w:rPr>
              <w:t>рул</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5</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Бумага офисная (формат A3)</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rFonts w:eastAsia="Calibri"/>
                <w:sz w:val="20"/>
                <w:szCs w:val="20"/>
                <w:lang w:eastAsia="zh-CN"/>
              </w:rPr>
              <w:t>пач</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6</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Бумага офисная (формат A4)</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rFonts w:eastAsia="Calibri"/>
                <w:sz w:val="20"/>
                <w:szCs w:val="20"/>
                <w:lang w:eastAsia="zh-CN"/>
              </w:rPr>
              <w:t>пач</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Не более 25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450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7</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Дырокол</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300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8</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Ежедневник</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9</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Зажим для бумаг</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rFonts w:eastAsia="Calibri"/>
                <w:sz w:val="20"/>
                <w:szCs w:val="20"/>
                <w:lang w:eastAsia="zh-CN"/>
              </w:rPr>
              <w:t>уп</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6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10</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Конверт почтовый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Не более 100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11</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Календарь настенный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200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12</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Календарь перекидной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200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13</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Карандаш простой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8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14</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Клей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7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15</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Ластик</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2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50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16</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Линейка</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17</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Лоток горизонтальный/вертикальный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2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500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18</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Маркер</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4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19</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Нож канцелярский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20</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Ножницы</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21</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Органайзер</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200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22</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Папка-скоросшиватель</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Не более 100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23</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Папка с завязками</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20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24</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Папка с зажимом</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3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lastRenderedPageBreak/>
              <w:t>25</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Папка-конверт на кнопке</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Не более 2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26</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Папка на кольцах</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3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300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27</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Папка-уголок</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10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28</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Папка для бумаг</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sz w:val="20"/>
                <w:szCs w:val="20"/>
                <w:lang w:eastAsia="zh-CN"/>
              </w:rPr>
              <w:t>Не более 10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29</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Ручка шариковая</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10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30</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Скрепки</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rFonts w:eastAsia="Calibri"/>
                <w:sz w:val="20"/>
                <w:szCs w:val="20"/>
                <w:lang w:eastAsia="zh-CN"/>
              </w:rPr>
              <w:t>уп</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4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31</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Клейкая лента прозрачная (узкая)</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32</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Клейкая лента прозрачная (широкая)</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33</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Клейкая лента (двухсторонняя)</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34</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 xml:space="preserve">Стержень в ручке (шариковый, </w:t>
            </w:r>
            <w:proofErr w:type="spellStart"/>
            <w:r>
              <w:rPr>
                <w:rFonts w:eastAsia="Calibri"/>
                <w:sz w:val="20"/>
                <w:szCs w:val="20"/>
                <w:lang w:eastAsia="zh-CN"/>
              </w:rPr>
              <w:t>гелевый</w:t>
            </w:r>
            <w:proofErr w:type="spellEnd"/>
            <w:r>
              <w:rPr>
                <w:rFonts w:eastAsia="Calibri"/>
                <w:sz w:val="20"/>
                <w:szCs w:val="20"/>
                <w:lang w:eastAsia="zh-CN"/>
              </w:rPr>
              <w:t>)</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8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35</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 xml:space="preserve">Скобы к </w:t>
            </w:r>
            <w:proofErr w:type="spellStart"/>
            <w:r>
              <w:rPr>
                <w:rFonts w:eastAsia="Calibri"/>
                <w:sz w:val="20"/>
                <w:szCs w:val="20"/>
                <w:lang w:eastAsia="zh-CN"/>
              </w:rPr>
              <w:t>степлеру</w:t>
            </w:r>
            <w:proofErr w:type="spellEnd"/>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proofErr w:type="spellStart"/>
            <w:r>
              <w:rPr>
                <w:rFonts w:eastAsia="Calibri"/>
                <w:sz w:val="20"/>
                <w:szCs w:val="20"/>
                <w:lang w:eastAsia="zh-CN"/>
              </w:rPr>
              <w:t>уп</w:t>
            </w:r>
            <w:proofErr w:type="spellEnd"/>
            <w:r>
              <w:rPr>
                <w:rFonts w:eastAsia="Calibri"/>
                <w:sz w:val="20"/>
                <w:szCs w:val="20"/>
                <w:lang w:eastAsia="zh-CN"/>
              </w:rPr>
              <w:t>.</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10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36</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proofErr w:type="spellStart"/>
            <w:r>
              <w:rPr>
                <w:rFonts w:eastAsia="Calibri"/>
                <w:sz w:val="20"/>
                <w:szCs w:val="20"/>
                <w:lang w:eastAsia="zh-CN"/>
              </w:rPr>
              <w:t>Степлер</w:t>
            </w:r>
            <w:proofErr w:type="spellEnd"/>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500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37</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Точилка для карандашей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38</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Тетрадь общая</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4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39</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Чернила разные</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40</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Штемпельная подушка</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41</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Штрих-корректор</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6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42</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Калькулятор</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1 единицы</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43</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Карандаш механический</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2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r w:rsidR="00FA5661" w:rsidTr="00FA5661">
        <w:tc>
          <w:tcPr>
            <w:tcW w:w="510"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44</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sz w:val="20"/>
                <w:szCs w:val="20"/>
                <w:lang w:eastAsia="zh-CN"/>
              </w:rPr>
            </w:pPr>
            <w:r>
              <w:rPr>
                <w:rFonts w:eastAsia="Calibri"/>
                <w:sz w:val="20"/>
                <w:szCs w:val="20"/>
                <w:lang w:eastAsia="zh-CN"/>
              </w:rPr>
              <w:t>Журнал регистрации</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шт.</w:t>
            </w:r>
          </w:p>
        </w:tc>
        <w:tc>
          <w:tcPr>
            <w:tcW w:w="2382"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Не более 2 единиц</w:t>
            </w:r>
          </w:p>
        </w:tc>
        <w:tc>
          <w:tcPr>
            <w:tcW w:w="2277"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1000</w:t>
            </w:r>
            <w:r>
              <w:rPr>
                <w:rFonts w:eastAsia="Calibri"/>
                <w:bCs/>
                <w:sz w:val="20"/>
                <w:szCs w:val="20"/>
                <w:lang w:eastAsia="zh-CN"/>
              </w:rPr>
              <w:t>,00</w:t>
            </w:r>
          </w:p>
        </w:tc>
      </w:tr>
    </w:tbl>
    <w:p w:rsidR="00FA5661" w:rsidRDefault="00FA5661" w:rsidP="00FA5661">
      <w:pPr>
        <w:autoSpaceDE w:val="0"/>
        <w:ind w:firstLine="540"/>
        <w:jc w:val="both"/>
        <w:rPr>
          <w:rFonts w:eastAsia="Calibri"/>
          <w:sz w:val="16"/>
          <w:szCs w:val="16"/>
          <w:lang w:eastAsia="zh-CN"/>
        </w:rPr>
      </w:pPr>
    </w:p>
    <w:p w:rsidR="00FA5661" w:rsidRDefault="00FA5661" w:rsidP="00FA5661">
      <w:pPr>
        <w:autoSpaceDE w:val="0"/>
        <w:ind w:firstLine="540"/>
        <w:jc w:val="both"/>
        <w:rPr>
          <w:rFonts w:eastAsia="Calibri"/>
          <w:sz w:val="20"/>
          <w:szCs w:val="20"/>
          <w:lang w:eastAsia="zh-CN"/>
        </w:rPr>
      </w:pPr>
      <w:r>
        <w:rPr>
          <w:rFonts w:eastAsia="Calibri"/>
          <w:sz w:val="20"/>
          <w:szCs w:val="20"/>
          <w:lang w:eastAsia="zh-CN"/>
        </w:rPr>
        <w:t xml:space="preserve">Канцелярские принадлежности, не предусмотренные настоящим разделом, но необходимые для выполнения служебных обязанностей, приобретаются дополнительно на основании заявки, подписанной руководителем, в </w:t>
      </w:r>
      <w:proofErr w:type="gramStart"/>
      <w:r>
        <w:rPr>
          <w:rFonts w:eastAsia="Calibri"/>
          <w:sz w:val="20"/>
          <w:szCs w:val="20"/>
          <w:lang w:eastAsia="zh-CN"/>
        </w:rPr>
        <w:t>пределах</w:t>
      </w:r>
      <w:proofErr w:type="gramEnd"/>
      <w:r>
        <w:rPr>
          <w:rFonts w:eastAsia="Calibri"/>
          <w:sz w:val="20"/>
          <w:szCs w:val="20"/>
          <w:lang w:eastAsia="zh-CN"/>
        </w:rPr>
        <w:t xml:space="preserve"> утвержденных на эти цели лимитов бюджетных обязательств.</w:t>
      </w:r>
    </w:p>
    <w:p w:rsidR="00FA5661" w:rsidRDefault="00FA5661" w:rsidP="00FA5661">
      <w:pPr>
        <w:autoSpaceDE w:val="0"/>
        <w:ind w:firstLine="540"/>
        <w:jc w:val="both"/>
        <w:rPr>
          <w:rFonts w:eastAsia="Calibri"/>
          <w:sz w:val="16"/>
          <w:szCs w:val="16"/>
          <w:lang w:eastAsia="zh-CN"/>
        </w:rPr>
      </w:pPr>
    </w:p>
    <w:p w:rsidR="00FA5661" w:rsidRDefault="00FA5661" w:rsidP="00FA5661">
      <w:pPr>
        <w:autoSpaceDE w:val="0"/>
        <w:ind w:firstLine="540"/>
        <w:jc w:val="both"/>
        <w:rPr>
          <w:lang w:eastAsia="zh-CN"/>
        </w:rPr>
      </w:pPr>
      <w:r>
        <w:rPr>
          <w:rFonts w:eastAsia="Calibri"/>
          <w:lang w:eastAsia="zh-CN"/>
        </w:rPr>
        <w:t>12.3. Затраты на приобретение хозяйственных товаров и принадлежностей (</w:t>
      </w:r>
      <w:proofErr w:type="spellStart"/>
      <w:r>
        <w:rPr>
          <w:rFonts w:eastAsia="Calibri"/>
          <w:lang w:eastAsia="zh-CN"/>
        </w:rPr>
        <w:t>З</w:t>
      </w:r>
      <w:r>
        <w:rPr>
          <w:rFonts w:eastAsia="Calibri"/>
          <w:vertAlign w:val="subscript"/>
          <w:lang w:eastAsia="zh-CN"/>
        </w:rPr>
        <w:t>хп</w:t>
      </w:r>
      <w:proofErr w:type="spellEnd"/>
      <w:r>
        <w:rPr>
          <w:rFonts w:eastAsia="Calibri"/>
          <w:lang w:eastAsia="zh-CN"/>
        </w:rPr>
        <w:t xml:space="preserve">) </w:t>
      </w:r>
      <w:r>
        <w:rPr>
          <w:lang w:eastAsia="zh-CN"/>
        </w:rPr>
        <w:t xml:space="preserve">(пункт 99 Методики) </w:t>
      </w:r>
      <w:r>
        <w:rPr>
          <w:rFonts w:eastAsia="Calibri"/>
          <w:lang w:eastAsia="zh-CN"/>
        </w:rPr>
        <w:t>определяются по формуле:</w:t>
      </w:r>
    </w:p>
    <w:p w:rsidR="00FA5661" w:rsidRDefault="00FA5661" w:rsidP="00FA5661">
      <w:pPr>
        <w:autoSpaceDE w:val="0"/>
        <w:ind w:firstLine="540"/>
        <w:jc w:val="both"/>
        <w:outlineLvl w:val="0"/>
        <w:rPr>
          <w:rFonts w:eastAsia="Calibri"/>
          <w:sz w:val="16"/>
          <w:szCs w:val="16"/>
          <w:lang w:eastAsia="zh-CN"/>
        </w:rPr>
      </w:pPr>
    </w:p>
    <w:p w:rsidR="00FA5661" w:rsidRDefault="00FA5661" w:rsidP="00FA5661">
      <w:pPr>
        <w:autoSpaceDE w:val="0"/>
        <w:jc w:val="center"/>
        <w:rPr>
          <w:rFonts w:eastAsia="Calibri"/>
          <w:lang w:eastAsia="zh-CN"/>
        </w:rPr>
      </w:pPr>
      <w:r>
        <w:rPr>
          <w:rFonts w:eastAsia="Calibri"/>
          <w:noProof/>
        </w:rPr>
        <w:drawing>
          <wp:inline distT="0" distB="0" distL="0" distR="0">
            <wp:extent cx="1400175" cy="304800"/>
            <wp:effectExtent l="19050" t="0" r="0" b="0"/>
            <wp:docPr id="4"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
                    <pic:cNvPicPr>
                      <a:picLocks noChangeAspect="1" noChangeArrowheads="1"/>
                    </pic:cNvPicPr>
                  </pic:nvPicPr>
                  <pic:blipFill>
                    <a:blip r:embed="rId12" cstate="print"/>
                    <a:srcRect l="-3" t="-15" r="-3" b="-15"/>
                    <a:stretch>
                      <a:fillRect/>
                    </a:stretch>
                  </pic:blipFill>
                  <pic:spPr bwMode="auto">
                    <a:xfrm>
                      <a:off x="0" y="0"/>
                      <a:ext cx="1400175" cy="304800"/>
                    </a:xfrm>
                    <a:prstGeom prst="rect">
                      <a:avLst/>
                    </a:prstGeom>
                    <a:noFill/>
                    <a:ln w="9525">
                      <a:noFill/>
                      <a:miter lim="800000"/>
                      <a:headEnd/>
                      <a:tailEnd/>
                    </a:ln>
                  </pic:spPr>
                </pic:pic>
              </a:graphicData>
            </a:graphic>
          </wp:inline>
        </w:drawing>
      </w:r>
    </w:p>
    <w:p w:rsidR="00FA5661" w:rsidRDefault="00FA5661" w:rsidP="00FA5661">
      <w:pPr>
        <w:autoSpaceDE w:val="0"/>
        <w:ind w:firstLine="540"/>
        <w:jc w:val="both"/>
        <w:rPr>
          <w:rFonts w:eastAsia="Calibri"/>
          <w:lang w:eastAsia="zh-CN"/>
        </w:rPr>
      </w:pPr>
      <w:r>
        <w:rPr>
          <w:rFonts w:eastAsia="Calibri"/>
          <w:lang w:eastAsia="zh-CN"/>
        </w:rPr>
        <w:t>где</w:t>
      </w:r>
    </w:p>
    <w:p w:rsidR="00FA5661" w:rsidRDefault="00FA5661" w:rsidP="00FA5661">
      <w:pPr>
        <w:autoSpaceDE w:val="0"/>
        <w:spacing w:before="240"/>
        <w:ind w:firstLine="540"/>
        <w:jc w:val="both"/>
        <w:rPr>
          <w:lang w:eastAsia="zh-CN"/>
        </w:rPr>
      </w:pPr>
      <w:proofErr w:type="spellStart"/>
      <w:r>
        <w:rPr>
          <w:rFonts w:eastAsia="Calibri"/>
          <w:lang w:eastAsia="zh-CN"/>
        </w:rPr>
        <w:t>P</w:t>
      </w:r>
      <w:r>
        <w:rPr>
          <w:rFonts w:eastAsia="Calibri"/>
          <w:vertAlign w:val="subscript"/>
          <w:lang w:eastAsia="zh-CN"/>
        </w:rPr>
        <w:t>i</w:t>
      </w:r>
      <w:proofErr w:type="spellEnd"/>
      <w:r>
        <w:rPr>
          <w:rFonts w:eastAsia="Calibri"/>
          <w:vertAlign w:val="subscript"/>
          <w:lang w:eastAsia="zh-CN"/>
        </w:rPr>
        <w:t xml:space="preserve"> </w:t>
      </w:r>
      <w:proofErr w:type="spellStart"/>
      <w:r>
        <w:rPr>
          <w:rFonts w:eastAsia="Calibri"/>
          <w:vertAlign w:val="subscript"/>
          <w:lang w:eastAsia="zh-CN"/>
        </w:rPr>
        <w:t>хп</w:t>
      </w:r>
      <w:proofErr w:type="spellEnd"/>
      <w:r>
        <w:rPr>
          <w:rFonts w:eastAsia="Calibri"/>
          <w:lang w:eastAsia="zh-CN"/>
        </w:rPr>
        <w:t xml:space="preserve"> - цена </w:t>
      </w:r>
      <w:proofErr w:type="spellStart"/>
      <w:r>
        <w:rPr>
          <w:rFonts w:eastAsia="Calibri"/>
          <w:lang w:eastAsia="zh-CN"/>
        </w:rPr>
        <w:t>i-й</w:t>
      </w:r>
      <w:proofErr w:type="spellEnd"/>
      <w:r>
        <w:rPr>
          <w:rFonts w:eastAsia="Calibri"/>
          <w:lang w:eastAsia="zh-CN"/>
        </w:rPr>
        <w:t xml:space="preserve"> единицы хозяйственных товаров и принадлежностей в соответствии с Таблицей № 30</w:t>
      </w:r>
    </w:p>
    <w:p w:rsidR="00FA5661" w:rsidRDefault="00FA5661" w:rsidP="00FA5661">
      <w:pPr>
        <w:autoSpaceDE w:val="0"/>
        <w:spacing w:before="240"/>
        <w:ind w:firstLine="540"/>
        <w:jc w:val="both"/>
        <w:rPr>
          <w:lang w:eastAsia="zh-CN"/>
        </w:rPr>
      </w:pPr>
      <w:proofErr w:type="spellStart"/>
      <w:r>
        <w:rPr>
          <w:rFonts w:eastAsia="Calibri"/>
          <w:lang w:eastAsia="zh-CN"/>
        </w:rPr>
        <w:t>Q</w:t>
      </w:r>
      <w:r>
        <w:rPr>
          <w:rFonts w:eastAsia="Calibri"/>
          <w:vertAlign w:val="subscript"/>
          <w:lang w:eastAsia="zh-CN"/>
        </w:rPr>
        <w:t>i</w:t>
      </w:r>
      <w:proofErr w:type="spellEnd"/>
      <w:r>
        <w:rPr>
          <w:rFonts w:eastAsia="Calibri"/>
          <w:vertAlign w:val="subscript"/>
          <w:lang w:eastAsia="zh-CN"/>
        </w:rPr>
        <w:t xml:space="preserve"> </w:t>
      </w:r>
      <w:proofErr w:type="spellStart"/>
      <w:r>
        <w:rPr>
          <w:rFonts w:eastAsia="Calibri"/>
          <w:vertAlign w:val="subscript"/>
          <w:lang w:eastAsia="zh-CN"/>
        </w:rPr>
        <w:t>хп</w:t>
      </w:r>
      <w:proofErr w:type="spellEnd"/>
      <w:r>
        <w:rPr>
          <w:rFonts w:eastAsia="Calibri"/>
          <w:lang w:eastAsia="zh-CN"/>
        </w:rPr>
        <w:t xml:space="preserve"> - количество i-го хозяйственного товара и принадлежности в соответствии с Таблицей №46.</w:t>
      </w:r>
    </w:p>
    <w:p w:rsidR="00FA5661" w:rsidRDefault="00FA5661" w:rsidP="00FA5661">
      <w:pPr>
        <w:widowControl w:val="0"/>
        <w:autoSpaceDE w:val="0"/>
        <w:ind w:firstLine="540"/>
        <w:jc w:val="both"/>
        <w:rPr>
          <w:rFonts w:eastAsia="Calibri"/>
          <w:sz w:val="16"/>
          <w:szCs w:val="16"/>
          <w:lang w:eastAsia="zh-CN"/>
        </w:rPr>
      </w:pPr>
    </w:p>
    <w:p w:rsidR="00FA5661" w:rsidRDefault="00FA5661" w:rsidP="00FA5661">
      <w:pPr>
        <w:autoSpaceDE w:val="0"/>
        <w:jc w:val="center"/>
        <w:rPr>
          <w:rFonts w:eastAsia="Calibri"/>
          <w:b/>
          <w:bCs/>
          <w:lang w:eastAsia="zh-CN"/>
        </w:rPr>
      </w:pPr>
      <w:r>
        <w:rPr>
          <w:rFonts w:eastAsia="Calibri"/>
          <w:b/>
          <w:bCs/>
          <w:lang w:eastAsia="zh-CN"/>
        </w:rPr>
        <w:t>Норматив на приобретение хозяйственных товаров и принадлежностей</w:t>
      </w:r>
    </w:p>
    <w:p w:rsidR="00FA5661" w:rsidRDefault="00FA5661" w:rsidP="00FA5661">
      <w:pPr>
        <w:widowControl w:val="0"/>
        <w:autoSpaceDE w:val="0"/>
        <w:ind w:firstLine="540"/>
        <w:jc w:val="right"/>
        <w:rPr>
          <w:rFonts w:eastAsia="Calibri"/>
          <w:bCs/>
          <w:sz w:val="20"/>
          <w:szCs w:val="20"/>
          <w:lang w:eastAsia="zh-CN"/>
        </w:rPr>
      </w:pPr>
      <w:r>
        <w:rPr>
          <w:rFonts w:eastAsia="Calibri"/>
          <w:bCs/>
          <w:lang w:eastAsia="en-US"/>
        </w:rPr>
        <w:t>Таблица № 30</w:t>
      </w:r>
    </w:p>
    <w:tbl>
      <w:tblPr>
        <w:tblW w:w="9428" w:type="dxa"/>
        <w:tblInd w:w="-67"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454"/>
        <w:gridCol w:w="2727"/>
        <w:gridCol w:w="1304"/>
        <w:gridCol w:w="2381"/>
        <w:gridCol w:w="2562"/>
      </w:tblGrid>
      <w:tr w:rsidR="00FA5661" w:rsidTr="00FA5661">
        <w:tc>
          <w:tcPr>
            <w:tcW w:w="454" w:type="dxa"/>
            <w:tcBorders>
              <w:top w:val="single" w:sz="4" w:space="0" w:color="000000"/>
              <w:left w:val="single" w:sz="4" w:space="0" w:color="000000"/>
              <w:bottom w:val="single" w:sz="4" w:space="0" w:color="000000"/>
              <w:right w:val="nil"/>
            </w:tcBorders>
            <w:hideMark/>
          </w:tcPr>
          <w:p w:rsidR="00FA5661" w:rsidRDefault="00FA5661">
            <w:pPr>
              <w:autoSpaceDE w:val="0"/>
              <w:jc w:val="center"/>
              <w:rPr>
                <w:lang w:eastAsia="zh-CN"/>
              </w:rPr>
            </w:pPr>
            <w:r>
              <w:rPr>
                <w:rFonts w:eastAsia="Calibri"/>
                <w:bCs/>
                <w:sz w:val="20"/>
                <w:szCs w:val="20"/>
                <w:lang w:eastAsia="zh-CN"/>
              </w:rPr>
              <w:t>№</w:t>
            </w:r>
            <w:r>
              <w:rPr>
                <w:bCs/>
                <w:sz w:val="20"/>
                <w:szCs w:val="20"/>
                <w:lang w:eastAsia="zh-CN"/>
              </w:rPr>
              <w:t xml:space="preserve"> </w:t>
            </w:r>
            <w:proofErr w:type="spellStart"/>
            <w:proofErr w:type="gramStart"/>
            <w:r>
              <w:rPr>
                <w:rFonts w:eastAsia="Calibri"/>
                <w:bCs/>
                <w:sz w:val="20"/>
                <w:szCs w:val="20"/>
                <w:lang w:eastAsia="zh-CN"/>
              </w:rPr>
              <w:t>п</w:t>
            </w:r>
            <w:proofErr w:type="spellEnd"/>
            <w:proofErr w:type="gramEnd"/>
            <w:r>
              <w:rPr>
                <w:rFonts w:eastAsia="Calibri"/>
                <w:bCs/>
                <w:sz w:val="20"/>
                <w:szCs w:val="20"/>
                <w:lang w:eastAsia="zh-CN"/>
              </w:rPr>
              <w:t>/</w:t>
            </w:r>
            <w:proofErr w:type="spellStart"/>
            <w:r>
              <w:rPr>
                <w:rFonts w:eastAsia="Calibri"/>
                <w:bCs/>
                <w:sz w:val="20"/>
                <w:szCs w:val="20"/>
                <w:lang w:eastAsia="zh-CN"/>
              </w:rPr>
              <w:t>п</w:t>
            </w:r>
            <w:proofErr w:type="spellEnd"/>
          </w:p>
        </w:tc>
        <w:tc>
          <w:tcPr>
            <w:tcW w:w="2727"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Наименование</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 xml:space="preserve">Ед. </w:t>
            </w:r>
            <w:proofErr w:type="spellStart"/>
            <w:r>
              <w:rPr>
                <w:rFonts w:eastAsia="Calibri"/>
                <w:bCs/>
                <w:sz w:val="20"/>
                <w:szCs w:val="20"/>
                <w:lang w:eastAsia="zh-CN"/>
              </w:rPr>
              <w:t>изм</w:t>
            </w:r>
            <w:proofErr w:type="spellEnd"/>
            <w:r>
              <w:rPr>
                <w:rFonts w:eastAsia="Calibri"/>
                <w:bCs/>
                <w:sz w:val="20"/>
                <w:szCs w:val="20"/>
                <w:lang w:eastAsia="zh-CN"/>
              </w:rPr>
              <w:t>.</w:t>
            </w:r>
          </w:p>
        </w:tc>
        <w:tc>
          <w:tcPr>
            <w:tcW w:w="238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Расчетная потребность в год на одного сотрудника</w:t>
            </w:r>
          </w:p>
        </w:tc>
        <w:tc>
          <w:tcPr>
            <w:tcW w:w="2562"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Цена приобретения за единицу, руб. (не более)</w:t>
            </w:r>
          </w:p>
        </w:tc>
      </w:tr>
      <w:tr w:rsidR="00FA5661" w:rsidTr="00FA5661">
        <w:tc>
          <w:tcPr>
            <w:tcW w:w="45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1</w:t>
            </w:r>
          </w:p>
        </w:tc>
        <w:tc>
          <w:tcPr>
            <w:tcW w:w="2727"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bCs/>
                <w:sz w:val="20"/>
                <w:szCs w:val="20"/>
                <w:lang w:eastAsia="zh-CN"/>
              </w:rPr>
            </w:pPr>
            <w:r>
              <w:rPr>
                <w:rFonts w:eastAsia="Calibri"/>
                <w:bCs/>
                <w:sz w:val="20"/>
                <w:szCs w:val="20"/>
                <w:lang w:eastAsia="zh-CN"/>
              </w:rPr>
              <w:t>Мешок для урн</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proofErr w:type="spellStart"/>
            <w:r>
              <w:rPr>
                <w:rFonts w:eastAsia="Calibri"/>
                <w:bCs/>
                <w:sz w:val="20"/>
                <w:szCs w:val="20"/>
                <w:lang w:eastAsia="zh-CN"/>
              </w:rPr>
              <w:t>уп</w:t>
            </w:r>
            <w:proofErr w:type="spellEnd"/>
            <w:r>
              <w:rPr>
                <w:rFonts w:eastAsia="Calibri"/>
                <w:bCs/>
                <w:sz w:val="20"/>
                <w:szCs w:val="20"/>
                <w:lang w:eastAsia="zh-CN"/>
              </w:rPr>
              <w:t>.</w:t>
            </w:r>
          </w:p>
        </w:tc>
        <w:tc>
          <w:tcPr>
            <w:tcW w:w="238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5</w:t>
            </w:r>
          </w:p>
        </w:tc>
        <w:tc>
          <w:tcPr>
            <w:tcW w:w="2562"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100,00</w:t>
            </w:r>
          </w:p>
        </w:tc>
      </w:tr>
      <w:tr w:rsidR="00FA5661" w:rsidTr="00FA5661">
        <w:tc>
          <w:tcPr>
            <w:tcW w:w="45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2</w:t>
            </w:r>
          </w:p>
        </w:tc>
        <w:tc>
          <w:tcPr>
            <w:tcW w:w="2727"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bCs/>
                <w:sz w:val="20"/>
                <w:szCs w:val="20"/>
                <w:lang w:eastAsia="zh-CN"/>
              </w:rPr>
            </w:pPr>
            <w:r>
              <w:rPr>
                <w:rFonts w:eastAsia="Calibri"/>
                <w:bCs/>
                <w:sz w:val="20"/>
                <w:szCs w:val="20"/>
                <w:lang w:eastAsia="zh-CN"/>
              </w:rPr>
              <w:t>Бумага туалетная</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рулон</w:t>
            </w:r>
          </w:p>
        </w:tc>
        <w:tc>
          <w:tcPr>
            <w:tcW w:w="238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10</w:t>
            </w:r>
          </w:p>
        </w:tc>
        <w:tc>
          <w:tcPr>
            <w:tcW w:w="2562"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20,00</w:t>
            </w:r>
          </w:p>
        </w:tc>
      </w:tr>
      <w:tr w:rsidR="00FA5661" w:rsidTr="00FA5661">
        <w:tc>
          <w:tcPr>
            <w:tcW w:w="45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3</w:t>
            </w:r>
          </w:p>
        </w:tc>
        <w:tc>
          <w:tcPr>
            <w:tcW w:w="2727"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bCs/>
                <w:sz w:val="20"/>
                <w:szCs w:val="20"/>
                <w:lang w:eastAsia="zh-CN"/>
              </w:rPr>
            </w:pPr>
            <w:r>
              <w:rPr>
                <w:rFonts w:eastAsia="Calibri"/>
                <w:bCs/>
                <w:sz w:val="20"/>
                <w:szCs w:val="20"/>
                <w:lang w:eastAsia="zh-CN"/>
              </w:rPr>
              <w:t>Мыло</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кусок</w:t>
            </w:r>
          </w:p>
        </w:tc>
        <w:tc>
          <w:tcPr>
            <w:tcW w:w="238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1</w:t>
            </w:r>
          </w:p>
        </w:tc>
        <w:tc>
          <w:tcPr>
            <w:tcW w:w="2562"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40,00</w:t>
            </w:r>
          </w:p>
        </w:tc>
      </w:tr>
      <w:tr w:rsidR="00FA5661" w:rsidTr="00FA5661">
        <w:tc>
          <w:tcPr>
            <w:tcW w:w="45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4</w:t>
            </w:r>
          </w:p>
        </w:tc>
        <w:tc>
          <w:tcPr>
            <w:tcW w:w="2727"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bCs/>
                <w:sz w:val="20"/>
                <w:szCs w:val="20"/>
                <w:lang w:eastAsia="zh-CN"/>
              </w:rPr>
            </w:pPr>
            <w:r>
              <w:rPr>
                <w:rFonts w:eastAsia="Calibri"/>
                <w:bCs/>
                <w:sz w:val="20"/>
                <w:szCs w:val="20"/>
                <w:lang w:eastAsia="zh-CN"/>
              </w:rPr>
              <w:t>Моющие (чистящие) средства</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шт.</w:t>
            </w:r>
          </w:p>
        </w:tc>
        <w:tc>
          <w:tcPr>
            <w:tcW w:w="238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8</w:t>
            </w:r>
          </w:p>
        </w:tc>
        <w:tc>
          <w:tcPr>
            <w:tcW w:w="2562"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1000,00</w:t>
            </w:r>
          </w:p>
        </w:tc>
      </w:tr>
      <w:tr w:rsidR="00FA5661" w:rsidTr="00FA5661">
        <w:tc>
          <w:tcPr>
            <w:tcW w:w="45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5</w:t>
            </w:r>
          </w:p>
        </w:tc>
        <w:tc>
          <w:tcPr>
            <w:tcW w:w="2727"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bCs/>
                <w:sz w:val="20"/>
                <w:szCs w:val="20"/>
                <w:lang w:eastAsia="zh-CN"/>
              </w:rPr>
            </w:pPr>
            <w:r>
              <w:rPr>
                <w:rFonts w:eastAsia="Calibri"/>
                <w:bCs/>
                <w:sz w:val="20"/>
                <w:szCs w:val="20"/>
                <w:lang w:eastAsia="zh-CN"/>
              </w:rPr>
              <w:t>Перчатки резиновые</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пара</w:t>
            </w:r>
          </w:p>
        </w:tc>
        <w:tc>
          <w:tcPr>
            <w:tcW w:w="238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24</w:t>
            </w:r>
          </w:p>
        </w:tc>
        <w:tc>
          <w:tcPr>
            <w:tcW w:w="2562"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100,00</w:t>
            </w:r>
          </w:p>
        </w:tc>
      </w:tr>
      <w:tr w:rsidR="00FA5661" w:rsidTr="00FA5661">
        <w:tc>
          <w:tcPr>
            <w:tcW w:w="45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6</w:t>
            </w:r>
          </w:p>
        </w:tc>
        <w:tc>
          <w:tcPr>
            <w:tcW w:w="2727" w:type="dxa"/>
            <w:tcBorders>
              <w:top w:val="single" w:sz="4" w:space="0" w:color="000000"/>
              <w:left w:val="single" w:sz="4" w:space="0" w:color="000000"/>
              <w:bottom w:val="single" w:sz="4" w:space="0" w:color="000000"/>
              <w:right w:val="nil"/>
            </w:tcBorders>
            <w:hideMark/>
          </w:tcPr>
          <w:p w:rsidR="00FA5661" w:rsidRDefault="00FA5661">
            <w:pPr>
              <w:autoSpaceDE w:val="0"/>
              <w:rPr>
                <w:rFonts w:eastAsia="Calibri"/>
                <w:bCs/>
                <w:sz w:val="20"/>
                <w:szCs w:val="20"/>
                <w:lang w:eastAsia="zh-CN"/>
              </w:rPr>
            </w:pPr>
            <w:r>
              <w:rPr>
                <w:rFonts w:eastAsia="Calibri"/>
                <w:bCs/>
                <w:sz w:val="20"/>
                <w:szCs w:val="20"/>
                <w:lang w:eastAsia="zh-CN"/>
              </w:rPr>
              <w:t>Тряпка для пола</w:t>
            </w:r>
          </w:p>
        </w:tc>
        <w:tc>
          <w:tcPr>
            <w:tcW w:w="1304"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шт.</w:t>
            </w:r>
          </w:p>
        </w:tc>
        <w:tc>
          <w:tcPr>
            <w:tcW w:w="2381"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1</w:t>
            </w:r>
          </w:p>
        </w:tc>
        <w:tc>
          <w:tcPr>
            <w:tcW w:w="2562"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bCs/>
                <w:sz w:val="20"/>
                <w:szCs w:val="20"/>
                <w:lang w:eastAsia="zh-CN"/>
              </w:rPr>
            </w:pPr>
            <w:r>
              <w:rPr>
                <w:rFonts w:eastAsia="Calibri"/>
                <w:bCs/>
                <w:sz w:val="20"/>
                <w:szCs w:val="20"/>
                <w:lang w:eastAsia="zh-CN"/>
              </w:rPr>
              <w:t>500,00</w:t>
            </w:r>
          </w:p>
        </w:tc>
      </w:tr>
    </w:tbl>
    <w:p w:rsidR="00FA5661" w:rsidRDefault="00FA5661" w:rsidP="00FA5661">
      <w:pPr>
        <w:autoSpaceDE w:val="0"/>
        <w:ind w:firstLine="540"/>
        <w:jc w:val="both"/>
        <w:rPr>
          <w:rFonts w:eastAsia="Calibri"/>
          <w:bCs/>
          <w:sz w:val="20"/>
          <w:szCs w:val="20"/>
          <w:lang w:eastAsia="zh-CN"/>
        </w:rPr>
      </w:pPr>
    </w:p>
    <w:p w:rsidR="00FA5661" w:rsidRDefault="00FA5661" w:rsidP="00FA5661">
      <w:pPr>
        <w:autoSpaceDE w:val="0"/>
        <w:ind w:firstLine="540"/>
        <w:jc w:val="both"/>
        <w:rPr>
          <w:lang w:eastAsia="zh-CN"/>
        </w:rPr>
      </w:pPr>
      <w:r>
        <w:rPr>
          <w:rFonts w:eastAsia="Calibri"/>
          <w:bCs/>
          <w:sz w:val="20"/>
          <w:szCs w:val="20"/>
          <w:lang w:eastAsia="zh-CN"/>
        </w:rPr>
        <w:t xml:space="preserve">Хозяйственные товары и принадлежности, не предусмотренные настоящим пунктом, но необходимые для выполнения служебных обязанностей, приобретаются дополнительно на основании заявки, подписанной руководителем, в </w:t>
      </w:r>
      <w:proofErr w:type="gramStart"/>
      <w:r>
        <w:rPr>
          <w:rFonts w:eastAsia="Calibri"/>
          <w:bCs/>
          <w:sz w:val="20"/>
          <w:szCs w:val="20"/>
          <w:lang w:eastAsia="zh-CN"/>
        </w:rPr>
        <w:t>пределах</w:t>
      </w:r>
      <w:proofErr w:type="gramEnd"/>
      <w:r>
        <w:rPr>
          <w:rFonts w:eastAsia="Calibri"/>
          <w:bCs/>
          <w:sz w:val="20"/>
          <w:szCs w:val="20"/>
          <w:lang w:eastAsia="zh-CN"/>
        </w:rPr>
        <w:t xml:space="preserve"> утвержденных на эти цели лимитов бюджетных обязательств.</w:t>
      </w:r>
    </w:p>
    <w:p w:rsidR="00FA5661" w:rsidRDefault="00FA5661" w:rsidP="00FA5661">
      <w:pPr>
        <w:widowControl w:val="0"/>
        <w:autoSpaceDE w:val="0"/>
        <w:ind w:firstLine="540"/>
        <w:jc w:val="both"/>
        <w:rPr>
          <w:rFonts w:eastAsia="Calibri"/>
          <w:bCs/>
          <w:sz w:val="16"/>
          <w:szCs w:val="16"/>
          <w:lang w:eastAsia="zh-CN"/>
        </w:rPr>
      </w:pPr>
    </w:p>
    <w:p w:rsidR="00FA5661" w:rsidRDefault="00FA5661" w:rsidP="00FA5661">
      <w:pPr>
        <w:widowControl w:val="0"/>
        <w:autoSpaceDE w:val="0"/>
        <w:ind w:firstLine="540"/>
        <w:jc w:val="both"/>
        <w:rPr>
          <w:rFonts w:eastAsia="Calibri"/>
          <w:lang w:eastAsia="zh-CN"/>
        </w:rPr>
      </w:pPr>
      <w:r>
        <w:rPr>
          <w:lang w:eastAsia="zh-CN"/>
        </w:rPr>
        <w:t xml:space="preserve">12.4. Расчет затрат на приобретение горюче-смазочных материалов (пункт 100 Методики) </w:t>
      </w:r>
      <w:r>
        <w:rPr>
          <w:lang w:eastAsia="en-US"/>
        </w:rPr>
        <w:lastRenderedPageBreak/>
        <w:t xml:space="preserve">производятся в соответствии с нормами </w:t>
      </w:r>
      <w:r>
        <w:rPr>
          <w:rFonts w:eastAsia="Calibri"/>
          <w:lang w:eastAsia="zh-CN"/>
        </w:rPr>
        <w:t>расхода топ</w:t>
      </w:r>
    </w:p>
    <w:p w:rsidR="00FA5661" w:rsidRDefault="00FA5661" w:rsidP="00FA5661">
      <w:pPr>
        <w:widowControl w:val="0"/>
        <w:autoSpaceDE w:val="0"/>
        <w:ind w:firstLine="540"/>
        <w:jc w:val="both"/>
        <w:rPr>
          <w:rFonts w:eastAsia="Calibri"/>
          <w:lang w:eastAsia="zh-CN"/>
        </w:rPr>
      </w:pPr>
      <w:proofErr w:type="spellStart"/>
      <w:r>
        <w:rPr>
          <w:rFonts w:eastAsia="Calibri"/>
          <w:lang w:eastAsia="zh-CN"/>
        </w:rPr>
        <w:t>лива</w:t>
      </w:r>
      <w:proofErr w:type="spellEnd"/>
      <w:r>
        <w:rPr>
          <w:rFonts w:eastAsia="Calibri"/>
          <w:lang w:eastAsia="zh-CN"/>
        </w:rPr>
        <w:t xml:space="preserve"> на 100 километров пробега i-го транспортного средства согласно методическим </w:t>
      </w:r>
      <w:hyperlink r:id="rId13" w:history="1">
        <w:r>
          <w:rPr>
            <w:rStyle w:val="a7"/>
            <w:rFonts w:eastAsia="Calibri"/>
            <w:lang w:eastAsia="zh-CN"/>
          </w:rPr>
          <w:t>рекомендациям</w:t>
        </w:r>
      </w:hyperlink>
      <w:r>
        <w:rPr>
          <w:rFonts w:eastAsia="Calibri"/>
          <w:lang w:eastAsia="zh-CN"/>
        </w:rPr>
        <w:t xml:space="preserve"> "Нормы расхода топлива и смазочных материалов на автомобильном транспорте", предусмотренным приложением к распоряжению Министерства транспорта Российской Федерации от 14 марта 2008 г. № АМ-23-р (далее - методические рекомендации). При отсутствии автомобильного средства конкретной модели, марки или модификации в методических рекомендациях норма расхода топлива определяется с учетом нормативно-технической документации завода-изготовителя автомобильного средства или контрольного замера топлива и показаний одометра:</w:t>
      </w:r>
    </w:p>
    <w:p w:rsidR="00FA5661" w:rsidRDefault="00FA5661" w:rsidP="00FA5661">
      <w:pPr>
        <w:autoSpaceDE w:val="0"/>
        <w:spacing w:before="240"/>
        <w:ind w:firstLine="540"/>
        <w:jc w:val="both"/>
        <w:rPr>
          <w:rFonts w:eastAsia="Calibri"/>
          <w:lang w:eastAsia="zh-CN"/>
        </w:rPr>
      </w:pPr>
      <w:r>
        <w:rPr>
          <w:rFonts w:eastAsia="Calibri"/>
          <w:lang w:eastAsia="zh-CN"/>
        </w:rPr>
        <w:t>Расчет производится в соответствии с нормами согласно таблице № 31</w:t>
      </w:r>
    </w:p>
    <w:p w:rsidR="00FA5661" w:rsidRDefault="00FA5661" w:rsidP="00FA5661">
      <w:pPr>
        <w:autoSpaceDE w:val="0"/>
        <w:spacing w:before="240"/>
        <w:ind w:firstLine="540"/>
        <w:jc w:val="both"/>
        <w:rPr>
          <w:lang w:eastAsia="zh-CN"/>
        </w:rPr>
      </w:pPr>
    </w:p>
    <w:p w:rsidR="00FA5661" w:rsidRDefault="00FA5661" w:rsidP="00FA5661">
      <w:pPr>
        <w:autoSpaceDE w:val="0"/>
        <w:jc w:val="right"/>
        <w:outlineLvl w:val="0"/>
        <w:rPr>
          <w:lang w:eastAsia="zh-CN"/>
        </w:rPr>
      </w:pPr>
      <w:r>
        <w:rPr>
          <w:rFonts w:eastAsia="Calibri"/>
          <w:lang w:eastAsia="zh-CN"/>
        </w:rPr>
        <w:t xml:space="preserve">Таблица № </w:t>
      </w:r>
      <w:r>
        <w:rPr>
          <w:lang w:eastAsia="zh-CN"/>
        </w:rPr>
        <w:t>31</w:t>
      </w:r>
    </w:p>
    <w:tbl>
      <w:tblPr>
        <w:tblW w:w="9791"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567"/>
        <w:gridCol w:w="3238"/>
        <w:gridCol w:w="2928"/>
        <w:gridCol w:w="3058"/>
      </w:tblGrid>
      <w:tr w:rsidR="00FA5661" w:rsidTr="00FA5661">
        <w:tc>
          <w:tcPr>
            <w:tcW w:w="567"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lang w:eastAsia="zh-CN"/>
              </w:rPr>
            </w:pPr>
            <w:r>
              <w:rPr>
                <w:rFonts w:eastAsia="Calibri"/>
                <w:sz w:val="20"/>
                <w:szCs w:val="20"/>
                <w:lang w:eastAsia="zh-CN"/>
              </w:rPr>
              <w:t>№</w:t>
            </w:r>
            <w:r>
              <w:rPr>
                <w:sz w:val="20"/>
                <w:szCs w:val="20"/>
                <w:lang w:eastAsia="zh-CN"/>
              </w:rPr>
              <w:t xml:space="preserve"> </w:t>
            </w:r>
          </w:p>
          <w:p w:rsidR="00FA5661" w:rsidRDefault="00FA5661">
            <w:pPr>
              <w:autoSpaceDE w:val="0"/>
              <w:jc w:val="center"/>
              <w:rPr>
                <w:rFonts w:eastAsia="Calibri"/>
                <w:sz w:val="20"/>
                <w:szCs w:val="20"/>
                <w:lang w:eastAsia="zh-CN"/>
              </w:rPr>
            </w:pPr>
            <w:proofErr w:type="spellStart"/>
            <w:proofErr w:type="gramStart"/>
            <w:r>
              <w:rPr>
                <w:rFonts w:eastAsia="Calibri"/>
                <w:sz w:val="20"/>
                <w:szCs w:val="20"/>
                <w:lang w:eastAsia="zh-CN"/>
              </w:rPr>
              <w:t>п</w:t>
            </w:r>
            <w:proofErr w:type="spellEnd"/>
            <w:proofErr w:type="gramEnd"/>
            <w:r>
              <w:rPr>
                <w:rFonts w:eastAsia="Calibri"/>
                <w:sz w:val="20"/>
                <w:szCs w:val="20"/>
                <w:lang w:eastAsia="zh-CN"/>
              </w:rPr>
              <w:t>/</w:t>
            </w:r>
            <w:proofErr w:type="spellStart"/>
            <w:r>
              <w:rPr>
                <w:rFonts w:eastAsia="Calibri"/>
                <w:sz w:val="20"/>
                <w:szCs w:val="20"/>
                <w:lang w:eastAsia="zh-CN"/>
              </w:rPr>
              <w:t>п</w:t>
            </w:r>
            <w:proofErr w:type="spellEnd"/>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Количество транспортных средств, ед.</w:t>
            </w:r>
          </w:p>
        </w:tc>
        <w:tc>
          <w:tcPr>
            <w:tcW w:w="2928" w:type="dxa"/>
            <w:tcBorders>
              <w:top w:val="single" w:sz="4" w:space="0" w:color="000000"/>
              <w:left w:val="single" w:sz="4" w:space="0" w:color="000000"/>
              <w:bottom w:val="single" w:sz="4" w:space="0" w:color="000000"/>
              <w:right w:val="nil"/>
            </w:tcBorders>
            <w:hideMark/>
          </w:tcPr>
          <w:p w:rsidR="00FA5661" w:rsidRDefault="00FA5661">
            <w:pPr>
              <w:autoSpaceDE w:val="0"/>
              <w:jc w:val="center"/>
              <w:rPr>
                <w:rFonts w:eastAsia="Calibri"/>
                <w:sz w:val="20"/>
                <w:szCs w:val="20"/>
                <w:lang w:eastAsia="zh-CN"/>
              </w:rPr>
            </w:pPr>
            <w:r>
              <w:rPr>
                <w:rFonts w:eastAsia="Calibri"/>
                <w:sz w:val="20"/>
                <w:szCs w:val="20"/>
                <w:lang w:eastAsia="zh-CN"/>
              </w:rPr>
              <w:t>Цена одного литра горюче-смазочного материала по транспортному средству, руб.</w:t>
            </w:r>
          </w:p>
        </w:tc>
        <w:tc>
          <w:tcPr>
            <w:tcW w:w="305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rFonts w:eastAsia="Calibri"/>
                <w:sz w:val="20"/>
                <w:szCs w:val="20"/>
                <w:lang w:eastAsia="zh-CN"/>
              </w:rPr>
              <w:t>Километраж использования</w:t>
            </w:r>
          </w:p>
          <w:p w:rsidR="00FA5661" w:rsidRDefault="00FA5661">
            <w:pPr>
              <w:autoSpaceDE w:val="0"/>
              <w:jc w:val="center"/>
              <w:rPr>
                <w:sz w:val="20"/>
                <w:szCs w:val="20"/>
                <w:lang w:eastAsia="zh-CN"/>
              </w:rPr>
            </w:pPr>
            <w:r>
              <w:rPr>
                <w:sz w:val="20"/>
                <w:szCs w:val="20"/>
                <w:lang w:eastAsia="zh-CN"/>
              </w:rPr>
              <w:t xml:space="preserve"> </w:t>
            </w:r>
            <w:r>
              <w:rPr>
                <w:rFonts w:eastAsia="Calibri"/>
                <w:sz w:val="20"/>
                <w:szCs w:val="20"/>
                <w:lang w:eastAsia="zh-CN"/>
              </w:rPr>
              <w:t xml:space="preserve">i-го транспортного средства в очередном финансовом году, </w:t>
            </w:r>
            <w:proofErr w:type="gramStart"/>
            <w:r>
              <w:rPr>
                <w:rFonts w:eastAsia="Calibri"/>
                <w:sz w:val="20"/>
                <w:szCs w:val="20"/>
                <w:lang w:eastAsia="zh-CN"/>
              </w:rPr>
              <w:t>км</w:t>
            </w:r>
            <w:proofErr w:type="gramEnd"/>
          </w:p>
        </w:tc>
      </w:tr>
      <w:tr w:rsidR="00FA5661" w:rsidTr="00FA5661">
        <w:tc>
          <w:tcPr>
            <w:tcW w:w="9791" w:type="dxa"/>
            <w:gridSpan w:val="4"/>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center"/>
              <w:rPr>
                <w:rFonts w:eastAsia="Calibri"/>
                <w:sz w:val="20"/>
                <w:szCs w:val="20"/>
                <w:lang w:eastAsia="zh-CN"/>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c>
          <w:tcPr>
            <w:tcW w:w="567" w:type="dxa"/>
            <w:tcBorders>
              <w:top w:val="single" w:sz="4" w:space="0" w:color="000000"/>
              <w:left w:val="single" w:sz="4" w:space="0" w:color="000000"/>
              <w:bottom w:val="single" w:sz="4" w:space="0" w:color="000000"/>
              <w:right w:val="nil"/>
            </w:tcBorders>
            <w:hideMark/>
          </w:tcPr>
          <w:p w:rsidR="00FA5661" w:rsidRDefault="00FA5661">
            <w:pPr>
              <w:autoSpaceDE w:val="0"/>
              <w:jc w:val="both"/>
              <w:rPr>
                <w:rFonts w:eastAsia="Calibri"/>
                <w:sz w:val="20"/>
                <w:szCs w:val="20"/>
                <w:lang w:eastAsia="zh-CN"/>
              </w:rPr>
            </w:pPr>
            <w:r>
              <w:rPr>
                <w:rFonts w:eastAsia="Calibri"/>
                <w:sz w:val="20"/>
                <w:szCs w:val="20"/>
                <w:lang w:eastAsia="zh-CN"/>
              </w:rPr>
              <w:t>1</w:t>
            </w:r>
          </w:p>
        </w:tc>
        <w:tc>
          <w:tcPr>
            <w:tcW w:w="3238" w:type="dxa"/>
            <w:tcBorders>
              <w:top w:val="single" w:sz="4" w:space="0" w:color="000000"/>
              <w:left w:val="single" w:sz="4" w:space="0" w:color="000000"/>
              <w:bottom w:val="single" w:sz="4" w:space="0" w:color="000000"/>
              <w:right w:val="nil"/>
            </w:tcBorders>
            <w:hideMark/>
          </w:tcPr>
          <w:p w:rsidR="00FA5661" w:rsidRDefault="00FA5661">
            <w:pPr>
              <w:autoSpaceDE w:val="0"/>
              <w:jc w:val="both"/>
              <w:rPr>
                <w:rFonts w:eastAsia="Calibri"/>
                <w:sz w:val="20"/>
                <w:szCs w:val="20"/>
                <w:lang w:eastAsia="zh-CN"/>
              </w:rPr>
            </w:pPr>
            <w:r>
              <w:rPr>
                <w:rFonts w:eastAsia="Calibri"/>
                <w:sz w:val="20"/>
                <w:szCs w:val="20"/>
                <w:lang w:eastAsia="zh-CN"/>
              </w:rPr>
              <w:t>1</w:t>
            </w:r>
          </w:p>
        </w:tc>
        <w:tc>
          <w:tcPr>
            <w:tcW w:w="2928" w:type="dxa"/>
            <w:tcBorders>
              <w:top w:val="single" w:sz="4" w:space="0" w:color="000000"/>
              <w:left w:val="single" w:sz="4" w:space="0" w:color="000000"/>
              <w:bottom w:val="single" w:sz="4" w:space="0" w:color="000000"/>
              <w:right w:val="nil"/>
            </w:tcBorders>
            <w:hideMark/>
          </w:tcPr>
          <w:p w:rsidR="00FA5661" w:rsidRDefault="00FA5661">
            <w:pPr>
              <w:autoSpaceDE w:val="0"/>
              <w:jc w:val="both"/>
              <w:rPr>
                <w:rFonts w:eastAsia="Calibri"/>
                <w:sz w:val="20"/>
                <w:szCs w:val="20"/>
                <w:lang w:eastAsia="zh-CN"/>
              </w:rPr>
            </w:pPr>
            <w:r>
              <w:rPr>
                <w:rFonts w:eastAsia="Calibri"/>
                <w:sz w:val="20"/>
                <w:szCs w:val="20"/>
                <w:lang w:eastAsia="zh-CN"/>
              </w:rPr>
              <w:t>не более 55</w:t>
            </w:r>
          </w:p>
        </w:tc>
        <w:tc>
          <w:tcPr>
            <w:tcW w:w="3058" w:type="dxa"/>
            <w:tcBorders>
              <w:top w:val="single" w:sz="4" w:space="0" w:color="000000"/>
              <w:left w:val="single" w:sz="4" w:space="0" w:color="000000"/>
              <w:bottom w:val="single" w:sz="4" w:space="0" w:color="000000"/>
              <w:right w:val="single" w:sz="4" w:space="0" w:color="000000"/>
            </w:tcBorders>
            <w:hideMark/>
          </w:tcPr>
          <w:p w:rsidR="00FA5661" w:rsidRDefault="00FA5661">
            <w:pPr>
              <w:autoSpaceDE w:val="0"/>
              <w:jc w:val="both"/>
              <w:rPr>
                <w:lang w:eastAsia="zh-CN"/>
              </w:rPr>
            </w:pPr>
            <w:r>
              <w:rPr>
                <w:rFonts w:eastAsia="Calibri"/>
                <w:sz w:val="20"/>
                <w:szCs w:val="20"/>
                <w:lang w:eastAsia="zh-CN"/>
              </w:rPr>
              <w:t>не более 20000</w:t>
            </w:r>
          </w:p>
        </w:tc>
      </w:tr>
    </w:tbl>
    <w:p w:rsidR="00FA5661" w:rsidRDefault="00FA5661" w:rsidP="00FA5661">
      <w:pPr>
        <w:autoSpaceDE w:val="0"/>
        <w:ind w:firstLine="567"/>
        <w:jc w:val="both"/>
        <w:rPr>
          <w:lang w:eastAsia="zh-CN"/>
        </w:rPr>
      </w:pPr>
      <w:r>
        <w:rPr>
          <w:rFonts w:eastAsia="Calibri"/>
          <w:lang w:eastAsia="zh-CN"/>
        </w:rPr>
        <w:t xml:space="preserve">12.5. Затраты на приобретение запасных частей для транспортных средств </w:t>
      </w:r>
      <w:r>
        <w:rPr>
          <w:lang w:eastAsia="zh-CN"/>
        </w:rPr>
        <w:t xml:space="preserve">(пункт 101 Методики) </w:t>
      </w:r>
      <w:r>
        <w:rPr>
          <w:rFonts w:eastAsia="Calibri"/>
          <w:lang w:eastAsia="zh-CN"/>
        </w:rPr>
        <w:t xml:space="preserve">определяются по фактическим затратам в отчетном финансовом году с учетом </w:t>
      </w:r>
      <w:proofErr w:type="gramStart"/>
      <w:r>
        <w:rPr>
          <w:rFonts w:eastAsia="Calibri"/>
          <w:lang w:eastAsia="zh-CN"/>
        </w:rPr>
        <w:t>нормативов обеспечения функций органов местного самоуправления</w:t>
      </w:r>
      <w:proofErr w:type="gramEnd"/>
      <w:r>
        <w:rPr>
          <w:rFonts w:eastAsia="Calibri"/>
          <w:lang w:eastAsia="zh-CN"/>
        </w:rPr>
        <w:t xml:space="preserve"> и подведомственных казенных учреждений, применяемых при расчете нормативных затрат на приобретение служебного легкового автотранспорта, предусмотренных таблицей № 32</w:t>
      </w:r>
    </w:p>
    <w:p w:rsidR="00FA5661" w:rsidRDefault="00FA5661" w:rsidP="00FA5661">
      <w:pPr>
        <w:widowControl w:val="0"/>
        <w:autoSpaceDE w:val="0"/>
        <w:ind w:firstLine="540"/>
        <w:jc w:val="right"/>
        <w:rPr>
          <w:lang w:eastAsia="en-US"/>
        </w:rPr>
      </w:pPr>
      <w:r>
        <w:rPr>
          <w:lang w:eastAsia="zh-CN"/>
        </w:rPr>
        <w:tab/>
      </w:r>
      <w:r>
        <w:rPr>
          <w:lang w:eastAsia="en-US"/>
        </w:rPr>
        <w:t>Таблица № 32</w:t>
      </w:r>
    </w:p>
    <w:p w:rsidR="00FA5661" w:rsidRDefault="00FA5661" w:rsidP="00FA5661">
      <w:pPr>
        <w:widowControl w:val="0"/>
        <w:autoSpaceDE w:val="0"/>
        <w:jc w:val="center"/>
        <w:rPr>
          <w:b/>
          <w:lang w:eastAsia="zh-CN"/>
        </w:rPr>
      </w:pPr>
      <w:r>
        <w:rPr>
          <w:b/>
          <w:lang w:eastAsia="zh-CN"/>
        </w:rPr>
        <w:t>НОРМАТИВЫ</w:t>
      </w:r>
    </w:p>
    <w:p w:rsidR="00FA5661" w:rsidRDefault="00FA5661" w:rsidP="00FA5661">
      <w:pPr>
        <w:widowControl w:val="0"/>
        <w:autoSpaceDE w:val="0"/>
        <w:jc w:val="center"/>
        <w:rPr>
          <w:b/>
          <w:lang w:eastAsia="zh-CN"/>
        </w:rPr>
      </w:pPr>
      <w:r>
        <w:rPr>
          <w:b/>
          <w:lang w:eastAsia="zh-CN"/>
        </w:rPr>
        <w:t>обеспечения функций органов местного самоуправления, применяемые при расчете нормативных затрат на приобретение служебного легкового транспорта</w:t>
      </w:r>
    </w:p>
    <w:p w:rsidR="00FA5661" w:rsidRDefault="00FA5661" w:rsidP="00FA5661">
      <w:pPr>
        <w:widowControl w:val="0"/>
        <w:autoSpaceDE w:val="0"/>
        <w:ind w:firstLine="720"/>
        <w:jc w:val="both"/>
        <w:rPr>
          <w:b/>
          <w:sz w:val="20"/>
          <w:szCs w:val="20"/>
          <w:lang w:eastAsia="zh-CN"/>
        </w:rPr>
      </w:pPr>
    </w:p>
    <w:tbl>
      <w:tblPr>
        <w:tblW w:w="9706" w:type="dxa"/>
        <w:tblInd w:w="137" w:type="dxa"/>
        <w:tblBorders>
          <w:top w:val="single" w:sz="4" w:space="0" w:color="000000"/>
          <w:left w:val="single" w:sz="4" w:space="0" w:color="000000"/>
          <w:bottom w:val="single" w:sz="4" w:space="0" w:color="000000"/>
          <w:insideH w:val="single" w:sz="4" w:space="0" w:color="000000"/>
        </w:tblBorders>
        <w:tblCellMar>
          <w:top w:w="28" w:type="dxa"/>
          <w:left w:w="62" w:type="dxa"/>
          <w:bottom w:w="28" w:type="dxa"/>
          <w:right w:w="62" w:type="dxa"/>
        </w:tblCellMar>
        <w:tblLook w:val="04A0"/>
      </w:tblPr>
      <w:tblGrid>
        <w:gridCol w:w="1837"/>
        <w:gridCol w:w="2526"/>
        <w:gridCol w:w="1574"/>
        <w:gridCol w:w="1742"/>
        <w:gridCol w:w="2027"/>
      </w:tblGrid>
      <w:tr w:rsidR="00FA5661" w:rsidTr="00FA5661">
        <w:trPr>
          <w:trHeight w:val="677"/>
        </w:trPr>
        <w:tc>
          <w:tcPr>
            <w:tcW w:w="1842" w:type="dxa"/>
            <w:vMerge w:val="restart"/>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zh-CN"/>
              </w:rPr>
            </w:pPr>
            <w:r>
              <w:rPr>
                <w:sz w:val="20"/>
                <w:szCs w:val="20"/>
                <w:lang w:eastAsia="zh-CN"/>
              </w:rPr>
              <w:t xml:space="preserve">Органы местного самоуправления Елизаветинского сельсовета </w:t>
            </w:r>
            <w:proofErr w:type="spellStart"/>
            <w:r>
              <w:rPr>
                <w:sz w:val="20"/>
                <w:szCs w:val="20"/>
                <w:lang w:eastAsia="zh-CN"/>
              </w:rPr>
              <w:t>Мокшанского</w:t>
            </w:r>
            <w:proofErr w:type="spellEnd"/>
            <w:r>
              <w:rPr>
                <w:sz w:val="20"/>
                <w:szCs w:val="20"/>
                <w:lang w:eastAsia="zh-CN"/>
              </w:rPr>
              <w:t xml:space="preserve"> района Пензенской области </w:t>
            </w:r>
          </w:p>
        </w:tc>
        <w:tc>
          <w:tcPr>
            <w:tcW w:w="4060" w:type="dxa"/>
            <w:gridSpan w:val="2"/>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zh-CN"/>
              </w:rPr>
            </w:pPr>
            <w:r>
              <w:rPr>
                <w:sz w:val="20"/>
                <w:szCs w:val="20"/>
                <w:lang w:eastAsia="zh-CN"/>
              </w:rPr>
              <w:t>Транспортное средство с персональным закреплением</w:t>
            </w:r>
          </w:p>
        </w:tc>
        <w:tc>
          <w:tcPr>
            <w:tcW w:w="3804" w:type="dxa"/>
            <w:gridSpan w:val="2"/>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sz w:val="20"/>
                <w:szCs w:val="20"/>
                <w:lang w:eastAsia="zh-CN"/>
              </w:rPr>
            </w:pPr>
            <w:r>
              <w:rPr>
                <w:sz w:val="20"/>
                <w:szCs w:val="20"/>
                <w:lang w:eastAsia="zh-CN"/>
              </w:rPr>
              <w:t>Служебное транспортное средство, предоставляемое по вызову (без персонального закрепления)</w:t>
            </w:r>
          </w:p>
        </w:tc>
      </w:tr>
      <w:tr w:rsidR="00FA5661" w:rsidTr="00FA5661">
        <w:trPr>
          <w:trHeight w:val="890"/>
        </w:trPr>
        <w:tc>
          <w:tcPr>
            <w:tcW w:w="0" w:type="auto"/>
            <w:vMerge/>
            <w:tcBorders>
              <w:top w:val="single" w:sz="4" w:space="0" w:color="000000"/>
              <w:left w:val="single" w:sz="4" w:space="0" w:color="000000"/>
              <w:bottom w:val="single" w:sz="4" w:space="0" w:color="000000"/>
              <w:right w:val="nil"/>
            </w:tcBorders>
            <w:vAlign w:val="center"/>
            <w:hideMark/>
          </w:tcPr>
          <w:p w:rsidR="00FA5661" w:rsidRDefault="00FA5661">
            <w:pPr>
              <w:rPr>
                <w:sz w:val="20"/>
                <w:szCs w:val="20"/>
                <w:lang w:eastAsia="zh-CN"/>
              </w:rPr>
            </w:pPr>
          </w:p>
        </w:tc>
        <w:tc>
          <w:tcPr>
            <w:tcW w:w="2547"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zh-CN"/>
              </w:rPr>
            </w:pPr>
            <w:r>
              <w:rPr>
                <w:sz w:val="20"/>
                <w:szCs w:val="20"/>
                <w:lang w:eastAsia="zh-CN"/>
              </w:rPr>
              <w:t>количество</w:t>
            </w:r>
          </w:p>
        </w:tc>
        <w:tc>
          <w:tcPr>
            <w:tcW w:w="1513"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zh-CN"/>
              </w:rPr>
            </w:pPr>
            <w:r>
              <w:rPr>
                <w:sz w:val="20"/>
                <w:szCs w:val="20"/>
                <w:lang w:eastAsia="zh-CN"/>
              </w:rPr>
              <w:t>цена и мощность</w:t>
            </w:r>
          </w:p>
        </w:tc>
        <w:tc>
          <w:tcPr>
            <w:tcW w:w="1755"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zh-CN"/>
              </w:rPr>
            </w:pPr>
            <w:r>
              <w:rPr>
                <w:sz w:val="20"/>
                <w:szCs w:val="20"/>
                <w:lang w:eastAsia="zh-CN"/>
              </w:rPr>
              <w:t>количество</w:t>
            </w:r>
          </w:p>
        </w:tc>
        <w:tc>
          <w:tcPr>
            <w:tcW w:w="2049"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jc w:val="center"/>
              <w:rPr>
                <w:sz w:val="20"/>
                <w:szCs w:val="20"/>
                <w:lang w:eastAsia="zh-CN"/>
              </w:rPr>
            </w:pPr>
            <w:r>
              <w:rPr>
                <w:sz w:val="20"/>
                <w:szCs w:val="20"/>
                <w:lang w:eastAsia="zh-CN"/>
              </w:rPr>
              <w:t>цена и мощность</w:t>
            </w:r>
          </w:p>
        </w:tc>
      </w:tr>
      <w:tr w:rsidR="00FA5661" w:rsidTr="00FA5661">
        <w:tc>
          <w:tcPr>
            <w:tcW w:w="1842" w:type="dxa"/>
            <w:tcBorders>
              <w:top w:val="single" w:sz="4" w:space="0" w:color="000000"/>
              <w:left w:val="single" w:sz="4" w:space="0" w:color="000000"/>
              <w:bottom w:val="single" w:sz="4" w:space="0" w:color="000000"/>
              <w:right w:val="nil"/>
            </w:tcBorders>
            <w:hideMark/>
          </w:tcPr>
          <w:p w:rsidR="00FA5661" w:rsidRDefault="00FA5661">
            <w:pPr>
              <w:widowControl w:val="0"/>
              <w:autoSpaceDE w:val="0"/>
              <w:rPr>
                <w:sz w:val="20"/>
                <w:szCs w:val="20"/>
                <w:lang w:eastAsia="zh-CN"/>
              </w:rPr>
            </w:pPr>
            <w:r>
              <w:rPr>
                <w:sz w:val="20"/>
                <w:szCs w:val="20"/>
                <w:lang w:eastAsia="zh-CN"/>
              </w:rPr>
              <w:t xml:space="preserve">Органы местного самоуправления Елизаветинского сельсовета </w:t>
            </w:r>
            <w:proofErr w:type="spellStart"/>
            <w:r>
              <w:rPr>
                <w:sz w:val="20"/>
                <w:szCs w:val="20"/>
                <w:lang w:eastAsia="zh-CN"/>
              </w:rPr>
              <w:t>Мокшанского</w:t>
            </w:r>
            <w:proofErr w:type="spellEnd"/>
            <w:r>
              <w:rPr>
                <w:sz w:val="20"/>
                <w:szCs w:val="20"/>
                <w:lang w:eastAsia="zh-CN"/>
              </w:rPr>
              <w:t xml:space="preserve"> района Пензенской области</w:t>
            </w:r>
          </w:p>
        </w:tc>
        <w:tc>
          <w:tcPr>
            <w:tcW w:w="2547" w:type="dxa"/>
            <w:tcBorders>
              <w:top w:val="single" w:sz="4" w:space="0" w:color="000000"/>
              <w:left w:val="single" w:sz="4" w:space="0" w:color="000000"/>
              <w:bottom w:val="single" w:sz="4" w:space="0" w:color="000000"/>
              <w:right w:val="nil"/>
            </w:tcBorders>
            <w:hideMark/>
          </w:tcPr>
          <w:p w:rsidR="00FA5661" w:rsidRDefault="00FA5661">
            <w:pPr>
              <w:widowControl w:val="0"/>
              <w:autoSpaceDE w:val="0"/>
              <w:rPr>
                <w:sz w:val="20"/>
                <w:szCs w:val="20"/>
                <w:lang w:eastAsia="zh-CN"/>
              </w:rPr>
            </w:pPr>
            <w:r>
              <w:rPr>
                <w:sz w:val="20"/>
                <w:szCs w:val="20"/>
                <w:lang w:eastAsia="zh-CN"/>
              </w:rPr>
              <w:t xml:space="preserve">не более 1 единицы  в расчете на 1 муниципальную должность Главы местной администрации, </w:t>
            </w:r>
            <w:proofErr w:type="gramStart"/>
            <w:r>
              <w:rPr>
                <w:sz w:val="20"/>
                <w:szCs w:val="20"/>
                <w:lang w:eastAsia="zh-CN"/>
              </w:rPr>
              <w:t>назначенного</w:t>
            </w:r>
            <w:proofErr w:type="gramEnd"/>
            <w:r>
              <w:rPr>
                <w:sz w:val="20"/>
                <w:szCs w:val="20"/>
                <w:lang w:eastAsia="zh-CN"/>
              </w:rPr>
              <w:t xml:space="preserve"> по контракту</w:t>
            </w:r>
          </w:p>
        </w:tc>
        <w:tc>
          <w:tcPr>
            <w:tcW w:w="1513" w:type="dxa"/>
            <w:tcBorders>
              <w:top w:val="single" w:sz="4" w:space="0" w:color="000000"/>
              <w:left w:val="single" w:sz="4" w:space="0" w:color="000000"/>
              <w:bottom w:val="single" w:sz="4" w:space="0" w:color="000000"/>
              <w:right w:val="nil"/>
            </w:tcBorders>
            <w:hideMark/>
          </w:tcPr>
          <w:p w:rsidR="00FA5661" w:rsidRDefault="00FA5661">
            <w:pPr>
              <w:widowControl w:val="0"/>
              <w:autoSpaceDE w:val="0"/>
              <w:rPr>
                <w:sz w:val="20"/>
                <w:szCs w:val="20"/>
                <w:lang w:eastAsia="zh-CN"/>
              </w:rPr>
            </w:pPr>
            <w:r>
              <w:rPr>
                <w:sz w:val="20"/>
                <w:szCs w:val="20"/>
                <w:lang w:eastAsia="zh-CN"/>
              </w:rPr>
              <w:t xml:space="preserve">не более 1,2 млн. рублей и Органы местного самоуправления Елизаветинского сельсовета </w:t>
            </w:r>
            <w:proofErr w:type="spellStart"/>
            <w:r>
              <w:rPr>
                <w:sz w:val="20"/>
                <w:szCs w:val="20"/>
                <w:lang w:eastAsia="zh-CN"/>
              </w:rPr>
              <w:t>Мокшанского</w:t>
            </w:r>
            <w:proofErr w:type="spellEnd"/>
            <w:r>
              <w:rPr>
                <w:sz w:val="20"/>
                <w:szCs w:val="20"/>
                <w:lang w:eastAsia="zh-CN"/>
              </w:rPr>
              <w:t xml:space="preserve"> района Пензенской области  не более 120 лошадиных сил включительно</w:t>
            </w:r>
          </w:p>
        </w:tc>
        <w:tc>
          <w:tcPr>
            <w:tcW w:w="1755" w:type="dxa"/>
            <w:tcBorders>
              <w:top w:val="single" w:sz="4" w:space="0" w:color="000000"/>
              <w:left w:val="single" w:sz="4" w:space="0" w:color="000000"/>
              <w:bottom w:val="single" w:sz="4" w:space="0" w:color="000000"/>
              <w:right w:val="nil"/>
            </w:tcBorders>
            <w:hideMark/>
          </w:tcPr>
          <w:p w:rsidR="00FA5661" w:rsidRDefault="00FA5661">
            <w:pPr>
              <w:widowControl w:val="0"/>
              <w:autoSpaceDE w:val="0"/>
              <w:jc w:val="center"/>
              <w:rPr>
                <w:sz w:val="20"/>
                <w:szCs w:val="20"/>
                <w:lang w:eastAsia="zh-CN"/>
              </w:rPr>
            </w:pPr>
            <w:r>
              <w:rPr>
                <w:sz w:val="20"/>
                <w:szCs w:val="20"/>
                <w:lang w:eastAsia="zh-CN"/>
              </w:rPr>
              <w:t xml:space="preserve">- </w:t>
            </w:r>
          </w:p>
        </w:tc>
        <w:tc>
          <w:tcPr>
            <w:tcW w:w="2049" w:type="dxa"/>
            <w:tcBorders>
              <w:top w:val="single" w:sz="4" w:space="0" w:color="000000"/>
              <w:left w:val="single" w:sz="4" w:space="0" w:color="000000"/>
              <w:bottom w:val="single" w:sz="4" w:space="0" w:color="000000"/>
              <w:right w:val="single" w:sz="4" w:space="0" w:color="000000"/>
            </w:tcBorders>
            <w:hideMark/>
          </w:tcPr>
          <w:p w:rsidR="00FA5661" w:rsidRDefault="00FA5661">
            <w:pPr>
              <w:widowControl w:val="0"/>
              <w:autoSpaceDE w:val="0"/>
              <w:ind w:firstLine="720"/>
              <w:rPr>
                <w:sz w:val="20"/>
                <w:szCs w:val="20"/>
                <w:lang w:eastAsia="zh-CN"/>
              </w:rPr>
            </w:pPr>
            <w:r>
              <w:rPr>
                <w:sz w:val="20"/>
                <w:szCs w:val="20"/>
                <w:lang w:eastAsia="zh-CN"/>
              </w:rPr>
              <w:t>-</w:t>
            </w:r>
          </w:p>
        </w:tc>
      </w:tr>
    </w:tbl>
    <w:p w:rsidR="00FA5661" w:rsidRDefault="00FA5661" w:rsidP="00FA5661">
      <w:pPr>
        <w:widowControl w:val="0"/>
        <w:autoSpaceDE w:val="0"/>
        <w:autoSpaceDN w:val="0"/>
        <w:adjustRightInd w:val="0"/>
        <w:ind w:firstLine="720"/>
        <w:jc w:val="center"/>
      </w:pPr>
    </w:p>
    <w:p w:rsidR="00FA5661" w:rsidRDefault="00FA5661" w:rsidP="00FA5661">
      <w:pPr>
        <w:pStyle w:val="ConsPlusNormal"/>
        <w:jc w:val="center"/>
        <w:rPr>
          <w:rFonts w:ascii="Times New Roman" w:hAnsi="Times New Roman" w:cs="Times New Roman"/>
          <w:b/>
          <w:sz w:val="24"/>
          <w:szCs w:val="24"/>
        </w:rPr>
      </w:pPr>
      <w:r>
        <w:rPr>
          <w:rFonts w:ascii="Times New Roman" w:hAnsi="Times New Roman" w:cs="Times New Roman"/>
          <w:b/>
          <w:sz w:val="24"/>
          <w:szCs w:val="24"/>
        </w:rPr>
        <w:t>13. Затраты на капитальный ремонт муниципального имущества</w:t>
      </w:r>
    </w:p>
    <w:p w:rsidR="00FA5661" w:rsidRDefault="00FA5661" w:rsidP="00FA5661">
      <w:pPr>
        <w:pStyle w:val="ConsPlusNormal"/>
        <w:jc w:val="center"/>
        <w:rPr>
          <w:rFonts w:ascii="Times New Roman" w:hAnsi="Times New Roman" w:cs="Times New Roman"/>
        </w:rPr>
      </w:pPr>
    </w:p>
    <w:p w:rsidR="00FA5661" w:rsidRDefault="00FA5661" w:rsidP="00FA5661">
      <w:pPr>
        <w:widowControl w:val="0"/>
        <w:autoSpaceDE w:val="0"/>
        <w:ind w:firstLine="540"/>
        <w:jc w:val="both"/>
        <w:rPr>
          <w:sz w:val="20"/>
          <w:szCs w:val="20"/>
          <w:lang w:eastAsia="zh-CN"/>
        </w:rPr>
      </w:pPr>
      <w:r>
        <w:rPr>
          <w:lang w:eastAsia="zh-CN"/>
        </w:rPr>
        <w:t>13.1. Затраты на капитальный ремонт муниципального имущества (пункт 103 Методики) определяются на основании затрат, связанных со строительными работами, и затрат на разработку проектной документации.</w:t>
      </w:r>
    </w:p>
    <w:p w:rsidR="00FA5661" w:rsidRDefault="00FA5661" w:rsidP="00FA5661">
      <w:pPr>
        <w:widowControl w:val="0"/>
        <w:autoSpaceDE w:val="0"/>
        <w:ind w:firstLine="540"/>
        <w:jc w:val="both"/>
        <w:rPr>
          <w:sz w:val="20"/>
          <w:szCs w:val="20"/>
          <w:lang w:eastAsia="zh-CN"/>
        </w:rPr>
      </w:pPr>
      <w:r>
        <w:rPr>
          <w:lang w:eastAsia="zh-CN"/>
        </w:rPr>
        <w:t xml:space="preserve">13.2. </w:t>
      </w:r>
      <w:proofErr w:type="gramStart"/>
      <w:r>
        <w:rPr>
          <w:lang w:eastAsia="zh-CN"/>
        </w:rPr>
        <w:t xml:space="preserve">Затраты на строительные работы (пункт 104 Методики), осуществляемые в рамках </w:t>
      </w:r>
      <w:r>
        <w:rPr>
          <w:lang w:eastAsia="zh-CN"/>
        </w:rPr>
        <w:lastRenderedPageBreak/>
        <w:t>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p>
    <w:p w:rsidR="00FA5661" w:rsidRDefault="00FA5661" w:rsidP="00FA5661">
      <w:pPr>
        <w:widowControl w:val="0"/>
        <w:autoSpaceDE w:val="0"/>
        <w:ind w:firstLine="540"/>
        <w:jc w:val="both"/>
        <w:rPr>
          <w:sz w:val="20"/>
          <w:szCs w:val="20"/>
          <w:lang w:eastAsia="zh-CN"/>
        </w:rPr>
      </w:pPr>
      <w:r>
        <w:rPr>
          <w:lang w:eastAsia="zh-CN"/>
        </w:rPr>
        <w:t>13.3. Затраты на разработку проектной документации (пункт 105 Методики) определяются в соответствии со статьей Федерального закона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 и дополнениями, далее – Федеральный закон) и с законодательством Российской Федерации о градостроительной деятельности.</w:t>
      </w:r>
    </w:p>
    <w:p w:rsidR="00FA5661" w:rsidRDefault="00FA5661" w:rsidP="00FA5661">
      <w:pPr>
        <w:widowControl w:val="0"/>
        <w:autoSpaceDE w:val="0"/>
        <w:ind w:firstLine="720"/>
        <w:jc w:val="both"/>
        <w:rPr>
          <w:lang w:eastAsia="zh-CN"/>
        </w:rPr>
      </w:pPr>
    </w:p>
    <w:p w:rsidR="00FA5661" w:rsidRDefault="00FA5661" w:rsidP="00FA5661">
      <w:pPr>
        <w:widowControl w:val="0"/>
        <w:autoSpaceDE w:val="0"/>
        <w:ind w:firstLine="720"/>
        <w:jc w:val="both"/>
        <w:rPr>
          <w:lang w:eastAsia="zh-CN"/>
        </w:rPr>
      </w:pPr>
    </w:p>
    <w:p w:rsidR="00FA5661" w:rsidRDefault="00FA5661" w:rsidP="00FA5661">
      <w:pPr>
        <w:widowControl w:val="0"/>
        <w:autoSpaceDE w:val="0"/>
        <w:jc w:val="center"/>
        <w:rPr>
          <w:b/>
          <w:lang w:eastAsia="zh-CN"/>
        </w:rPr>
      </w:pPr>
      <w:r>
        <w:rPr>
          <w:b/>
          <w:lang w:eastAsia="zh-CN"/>
        </w:rPr>
        <w:t xml:space="preserve">14. Затраты на финансовое обеспечение строительства, реконструкции </w:t>
      </w:r>
    </w:p>
    <w:p w:rsidR="00FA5661" w:rsidRDefault="00FA5661" w:rsidP="00FA5661">
      <w:pPr>
        <w:widowControl w:val="0"/>
        <w:autoSpaceDE w:val="0"/>
        <w:jc w:val="center"/>
        <w:rPr>
          <w:b/>
          <w:lang w:eastAsia="zh-CN"/>
        </w:rPr>
      </w:pPr>
      <w:r>
        <w:rPr>
          <w:b/>
          <w:lang w:eastAsia="zh-CN"/>
        </w:rPr>
        <w:t>(в том числе с элементами реставрации), технического перевооружения объектов капитального строительства</w:t>
      </w:r>
    </w:p>
    <w:p w:rsidR="00FA5661" w:rsidRDefault="00FA5661" w:rsidP="00FA5661">
      <w:pPr>
        <w:widowControl w:val="0"/>
        <w:autoSpaceDE w:val="0"/>
        <w:jc w:val="center"/>
        <w:rPr>
          <w:sz w:val="20"/>
          <w:szCs w:val="20"/>
          <w:lang w:eastAsia="zh-CN"/>
        </w:rPr>
      </w:pPr>
    </w:p>
    <w:p w:rsidR="00FA5661" w:rsidRDefault="00FA5661" w:rsidP="00FA5661">
      <w:pPr>
        <w:widowControl w:val="0"/>
        <w:autoSpaceDE w:val="0"/>
        <w:ind w:firstLine="540"/>
        <w:jc w:val="both"/>
        <w:rPr>
          <w:sz w:val="20"/>
          <w:szCs w:val="20"/>
          <w:lang w:eastAsia="zh-CN"/>
        </w:rPr>
      </w:pPr>
      <w:r>
        <w:rPr>
          <w:lang w:eastAsia="zh-CN"/>
        </w:rPr>
        <w:t>14.1.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(пункт 106 Методики) определяются в соответствии со статьей 22 Федерального закона и с законодательством Российской Федерации о градостроительной деятельности.</w:t>
      </w:r>
    </w:p>
    <w:p w:rsidR="00FA5661" w:rsidRDefault="00FA5661" w:rsidP="00FA5661">
      <w:pPr>
        <w:widowControl w:val="0"/>
        <w:autoSpaceDE w:val="0"/>
        <w:ind w:firstLine="540"/>
        <w:jc w:val="both"/>
        <w:rPr>
          <w:sz w:val="20"/>
          <w:szCs w:val="20"/>
          <w:lang w:eastAsia="zh-CN"/>
        </w:rPr>
      </w:pPr>
      <w:r>
        <w:rPr>
          <w:lang w:eastAsia="zh-CN"/>
        </w:rPr>
        <w:t>14.2. Затраты на приобретение объектов недвижимого имущества (пункт 107 Методики) определяются в соответствии со статьей 22 Федерального закона и с законодательством Российской Федерации, регулирующим оценочную деятельность в Российской Федерации.</w:t>
      </w:r>
    </w:p>
    <w:p w:rsidR="00FA5661" w:rsidRDefault="00FA5661" w:rsidP="00FA5661">
      <w:pPr>
        <w:widowControl w:val="0"/>
        <w:autoSpaceDE w:val="0"/>
        <w:ind w:firstLine="540"/>
        <w:jc w:val="both"/>
        <w:rPr>
          <w:lang w:eastAsia="zh-CN"/>
        </w:rPr>
      </w:pPr>
    </w:p>
    <w:p w:rsidR="00FA5661" w:rsidRDefault="00FA5661" w:rsidP="00FA5661">
      <w:pPr>
        <w:widowControl w:val="0"/>
        <w:autoSpaceDE w:val="0"/>
        <w:ind w:firstLine="720"/>
        <w:jc w:val="center"/>
        <w:rPr>
          <w:b/>
          <w:lang w:eastAsia="zh-CN"/>
        </w:rPr>
      </w:pPr>
      <w:r>
        <w:rPr>
          <w:b/>
          <w:lang w:eastAsia="zh-CN"/>
        </w:rPr>
        <w:t>15. Затраты на дополнительное профессиональное образование</w:t>
      </w:r>
    </w:p>
    <w:p w:rsidR="00FA5661" w:rsidRDefault="00FA5661" w:rsidP="00FA5661">
      <w:pPr>
        <w:widowControl w:val="0"/>
        <w:autoSpaceDE w:val="0"/>
        <w:ind w:firstLine="720"/>
        <w:jc w:val="center"/>
        <w:rPr>
          <w:sz w:val="20"/>
          <w:szCs w:val="20"/>
          <w:lang w:eastAsia="zh-CN"/>
        </w:rPr>
      </w:pPr>
    </w:p>
    <w:p w:rsidR="00FA5661" w:rsidRDefault="00FA5661" w:rsidP="00FA5661">
      <w:pPr>
        <w:widowControl w:val="0"/>
        <w:autoSpaceDE w:val="0"/>
        <w:ind w:firstLine="540"/>
        <w:jc w:val="both"/>
        <w:rPr>
          <w:sz w:val="20"/>
          <w:szCs w:val="20"/>
          <w:lang w:eastAsia="zh-CN"/>
        </w:rPr>
      </w:pPr>
      <w:r>
        <w:rPr>
          <w:lang w:eastAsia="zh-CN"/>
        </w:rPr>
        <w:t xml:space="preserve">15.1. Расчет затрат на приобретение образовательных услуг по профессиональной переподготовке и повышению квалификации (пункт 108 Методики) </w:t>
      </w:r>
      <w:r>
        <w:rPr>
          <w:lang w:eastAsia="en-US"/>
        </w:rPr>
        <w:t xml:space="preserve"> </w:t>
      </w:r>
      <w:r>
        <w:rPr>
          <w:lang w:eastAsia="zh-CN"/>
        </w:rPr>
        <w:t xml:space="preserve">определяются в соответствии со статьей 22 Федерального закона и </w:t>
      </w:r>
      <w:r>
        <w:rPr>
          <w:lang w:eastAsia="en-US"/>
        </w:rPr>
        <w:t>производится в соответствии с нормами согласно таблице № 33:</w:t>
      </w:r>
    </w:p>
    <w:p w:rsidR="00FA5661" w:rsidRDefault="00FA5661" w:rsidP="00FA5661">
      <w:pPr>
        <w:widowControl w:val="0"/>
        <w:autoSpaceDE w:val="0"/>
        <w:ind w:firstLine="540"/>
        <w:jc w:val="right"/>
        <w:rPr>
          <w:lang w:eastAsia="en-US"/>
        </w:rPr>
      </w:pPr>
      <w:r>
        <w:rPr>
          <w:lang w:eastAsia="en-US"/>
        </w:rPr>
        <w:t>Таблица № 33</w:t>
      </w:r>
    </w:p>
    <w:tbl>
      <w:tblPr>
        <w:tblW w:w="9286" w:type="dxa"/>
        <w:tblInd w:w="75" w:type="dxa"/>
        <w:tblBorders>
          <w:top w:val="single" w:sz="4" w:space="0" w:color="000000"/>
          <w:left w:val="single" w:sz="4" w:space="0" w:color="000000"/>
          <w:bottom w:val="single" w:sz="4" w:space="0" w:color="000000"/>
          <w:insideH w:val="single" w:sz="4" w:space="0" w:color="000000"/>
        </w:tblBorders>
        <w:tblCellMar>
          <w:left w:w="28" w:type="dxa"/>
          <w:right w:w="28" w:type="dxa"/>
        </w:tblCellMar>
        <w:tblLook w:val="04A0"/>
      </w:tblPr>
      <w:tblGrid>
        <w:gridCol w:w="567"/>
        <w:gridCol w:w="5449"/>
        <w:gridCol w:w="1549"/>
        <w:gridCol w:w="1721"/>
      </w:tblGrid>
      <w:tr w:rsidR="00FA5661" w:rsidTr="00FA5661">
        <w:trPr>
          <w:trHeight w:val="393"/>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 xml:space="preserve">№ </w:t>
            </w:r>
            <w:proofErr w:type="spellStart"/>
            <w:proofErr w:type="gramStart"/>
            <w:r>
              <w:rPr>
                <w:bCs/>
                <w:sz w:val="20"/>
                <w:szCs w:val="20"/>
                <w:lang w:eastAsia="en-US"/>
              </w:rPr>
              <w:t>п</w:t>
            </w:r>
            <w:proofErr w:type="spellEnd"/>
            <w:proofErr w:type="gramEnd"/>
            <w:r>
              <w:rPr>
                <w:bCs/>
                <w:sz w:val="20"/>
                <w:szCs w:val="20"/>
                <w:lang w:eastAsia="en-US"/>
              </w:rPr>
              <w:t>/</w:t>
            </w:r>
            <w:proofErr w:type="spellStart"/>
            <w:r>
              <w:rPr>
                <w:bCs/>
                <w:sz w:val="20"/>
                <w:szCs w:val="20"/>
                <w:lang w:eastAsia="en-US"/>
              </w:rPr>
              <w:t>п</w:t>
            </w:r>
            <w:proofErr w:type="spellEnd"/>
          </w:p>
        </w:tc>
        <w:tc>
          <w:tcPr>
            <w:tcW w:w="54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jc w:val="center"/>
              <w:rPr>
                <w:bCs/>
                <w:sz w:val="20"/>
                <w:szCs w:val="20"/>
                <w:lang w:eastAsia="en-US"/>
              </w:rPr>
            </w:pPr>
            <w:r>
              <w:rPr>
                <w:bCs/>
                <w:sz w:val="20"/>
                <w:szCs w:val="20"/>
                <w:lang w:eastAsia="en-US"/>
              </w:rPr>
              <w:t>Наименование</w:t>
            </w:r>
          </w:p>
        </w:tc>
        <w:tc>
          <w:tcPr>
            <w:tcW w:w="15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ind w:left="19" w:firstLine="98"/>
              <w:jc w:val="center"/>
              <w:rPr>
                <w:lang w:eastAsia="zh-CN"/>
              </w:rPr>
            </w:pPr>
            <w:r>
              <w:rPr>
                <w:bCs/>
                <w:sz w:val="20"/>
                <w:szCs w:val="20"/>
                <w:lang w:eastAsia="en-US"/>
              </w:rPr>
              <w:t>Количество обучений в год</w:t>
            </w:r>
          </w:p>
        </w:tc>
        <w:tc>
          <w:tcPr>
            <w:tcW w:w="1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ind w:left="19" w:firstLine="98"/>
              <w:jc w:val="center"/>
              <w:rPr>
                <w:sz w:val="20"/>
                <w:szCs w:val="20"/>
                <w:lang w:eastAsia="en-US"/>
              </w:rPr>
            </w:pPr>
            <w:r>
              <w:rPr>
                <w:bCs/>
                <w:sz w:val="20"/>
                <w:szCs w:val="20"/>
                <w:lang w:eastAsia="en-US"/>
              </w:rPr>
              <w:t>Цена, руб./год</w:t>
            </w:r>
          </w:p>
        </w:tc>
      </w:tr>
      <w:tr w:rsidR="00FA5661" w:rsidTr="00FA5661">
        <w:trPr>
          <w:trHeight w:val="241"/>
        </w:trPr>
        <w:tc>
          <w:tcPr>
            <w:tcW w:w="9286" w:type="dxa"/>
            <w:gridSpan w:val="4"/>
            <w:tcBorders>
              <w:top w:val="single" w:sz="4" w:space="0" w:color="000000"/>
              <w:left w:val="single" w:sz="4" w:space="0" w:color="000000"/>
              <w:bottom w:val="single" w:sz="4" w:space="0" w:color="000000"/>
              <w:right w:val="single" w:sz="4" w:space="0" w:color="000000"/>
            </w:tcBorders>
            <w:vAlign w:val="center"/>
            <w:hideMark/>
          </w:tcPr>
          <w:p w:rsidR="00FA5661" w:rsidRDefault="00FA5661">
            <w:pPr>
              <w:autoSpaceDE w:val="0"/>
              <w:ind w:left="19" w:firstLine="98"/>
              <w:jc w:val="center"/>
              <w:rPr>
                <w:bCs/>
                <w:sz w:val="20"/>
                <w:szCs w:val="20"/>
                <w:lang w:eastAsia="en-US"/>
              </w:rPr>
            </w:pPr>
            <w:r>
              <w:rPr>
                <w:sz w:val="20"/>
                <w:szCs w:val="20"/>
                <w:lang w:eastAsia="en-US"/>
              </w:rPr>
              <w:t xml:space="preserve">Администрация  Елизаветинского сельсовета </w:t>
            </w:r>
            <w:proofErr w:type="spellStart"/>
            <w:r>
              <w:rPr>
                <w:sz w:val="20"/>
                <w:szCs w:val="20"/>
                <w:lang w:eastAsia="en-US"/>
              </w:rPr>
              <w:t>Мокшанского</w:t>
            </w:r>
            <w:proofErr w:type="spellEnd"/>
            <w:r>
              <w:rPr>
                <w:sz w:val="20"/>
                <w:szCs w:val="20"/>
                <w:lang w:eastAsia="en-US"/>
              </w:rPr>
              <w:t xml:space="preserve"> района Пензенской области</w:t>
            </w:r>
          </w:p>
        </w:tc>
      </w:tr>
      <w:tr w:rsidR="00FA5661" w:rsidTr="00FA5661">
        <w:trPr>
          <w:trHeight w:val="481"/>
        </w:trPr>
        <w:tc>
          <w:tcPr>
            <w:tcW w:w="567" w:type="dxa"/>
            <w:tcBorders>
              <w:top w:val="single" w:sz="4" w:space="0" w:color="000000"/>
              <w:left w:val="single" w:sz="4" w:space="0" w:color="000000"/>
              <w:bottom w:val="single" w:sz="4" w:space="0" w:color="000000"/>
              <w:right w:val="nil"/>
            </w:tcBorders>
            <w:vAlign w:val="center"/>
            <w:hideMark/>
          </w:tcPr>
          <w:p w:rsidR="00FA5661" w:rsidRDefault="00FA5661">
            <w:pPr>
              <w:autoSpaceDE w:val="0"/>
              <w:jc w:val="center"/>
              <w:rPr>
                <w:bCs/>
                <w:sz w:val="20"/>
                <w:szCs w:val="20"/>
                <w:lang w:eastAsia="en-US"/>
              </w:rPr>
            </w:pPr>
            <w:r>
              <w:rPr>
                <w:bCs/>
                <w:sz w:val="20"/>
                <w:szCs w:val="20"/>
                <w:lang w:eastAsia="en-US"/>
              </w:rPr>
              <w:t>1.</w:t>
            </w:r>
          </w:p>
        </w:tc>
        <w:tc>
          <w:tcPr>
            <w:tcW w:w="54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rPr>
                <w:bCs/>
                <w:sz w:val="20"/>
                <w:szCs w:val="20"/>
                <w:lang w:eastAsia="en-US"/>
              </w:rPr>
            </w:pPr>
            <w:r>
              <w:rPr>
                <w:sz w:val="20"/>
                <w:szCs w:val="20"/>
                <w:lang w:eastAsia="zh-CN"/>
              </w:rPr>
              <w:t>Приобретение образовательных услуг по профессиональной переподготовке и повышению квалификации</w:t>
            </w:r>
          </w:p>
        </w:tc>
        <w:tc>
          <w:tcPr>
            <w:tcW w:w="15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FA5661" w:rsidRDefault="00FA5661">
            <w:pPr>
              <w:autoSpaceDE w:val="0"/>
              <w:ind w:left="19" w:firstLine="98"/>
              <w:jc w:val="center"/>
              <w:rPr>
                <w:bCs/>
                <w:sz w:val="20"/>
                <w:szCs w:val="20"/>
                <w:lang w:eastAsia="en-US"/>
              </w:rPr>
            </w:pPr>
            <w:r>
              <w:rPr>
                <w:bCs/>
                <w:sz w:val="20"/>
                <w:szCs w:val="20"/>
                <w:lang w:eastAsia="en-US"/>
              </w:rPr>
              <w:t>1</w:t>
            </w:r>
          </w:p>
        </w:tc>
        <w:tc>
          <w:tcPr>
            <w:tcW w:w="1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A5661" w:rsidRDefault="00FA5661">
            <w:pPr>
              <w:autoSpaceDE w:val="0"/>
              <w:jc w:val="center"/>
              <w:rPr>
                <w:sz w:val="20"/>
                <w:szCs w:val="20"/>
                <w:lang w:eastAsia="zh-CN"/>
              </w:rPr>
            </w:pPr>
            <w:r>
              <w:rPr>
                <w:bCs/>
                <w:sz w:val="20"/>
                <w:szCs w:val="20"/>
                <w:lang w:eastAsia="en-US"/>
              </w:rPr>
              <w:t>до 5000,00</w:t>
            </w:r>
          </w:p>
        </w:tc>
      </w:tr>
    </w:tbl>
    <w:p w:rsidR="00FA5661" w:rsidRDefault="00FA5661" w:rsidP="00FA5661">
      <w:pPr>
        <w:widowControl w:val="0"/>
        <w:autoSpaceDE w:val="0"/>
        <w:ind w:firstLine="720"/>
        <w:jc w:val="both"/>
        <w:rPr>
          <w:sz w:val="20"/>
          <w:szCs w:val="20"/>
          <w:lang w:eastAsia="zh-CN"/>
        </w:rPr>
      </w:pPr>
    </w:p>
    <w:p w:rsidR="00FA5661" w:rsidRDefault="00FA5661" w:rsidP="00FA5661">
      <w:pPr>
        <w:autoSpaceDE w:val="0"/>
        <w:ind w:firstLine="540"/>
        <w:jc w:val="both"/>
        <w:rPr>
          <w:rFonts w:eastAsia="Calibri"/>
          <w:lang w:eastAsia="zh-CN"/>
        </w:rPr>
      </w:pPr>
      <w:r>
        <w:rPr>
          <w:rFonts w:eastAsia="Calibri"/>
          <w:lang w:eastAsia="zh-CN"/>
        </w:rPr>
        <w:t>18. Закупка товаров, работ, услуг, вид и состав которых не определены в соответствии с правилами нормирования, осуществляются без учета таких правил и определяются по формуле:</w:t>
      </w:r>
    </w:p>
    <w:p w:rsidR="00FA5661" w:rsidRDefault="00FA5661" w:rsidP="00FA5661">
      <w:pPr>
        <w:autoSpaceDE w:val="0"/>
        <w:jc w:val="both"/>
        <w:outlineLvl w:val="0"/>
        <w:rPr>
          <w:rFonts w:eastAsia="Calibri"/>
          <w:lang w:eastAsia="zh-CN"/>
        </w:rPr>
      </w:pPr>
    </w:p>
    <w:p w:rsidR="00FA5661" w:rsidRDefault="00FA5661" w:rsidP="00FA5661">
      <w:pPr>
        <w:autoSpaceDE w:val="0"/>
        <w:jc w:val="center"/>
        <w:rPr>
          <w:rFonts w:eastAsia="Calibri"/>
          <w:lang w:eastAsia="zh-CN"/>
        </w:rPr>
      </w:pPr>
      <w:r>
        <w:rPr>
          <w:rFonts w:eastAsia="Calibri"/>
          <w:noProof/>
        </w:rPr>
        <w:drawing>
          <wp:inline distT="0" distB="0" distL="0" distR="0">
            <wp:extent cx="2171700" cy="600075"/>
            <wp:effectExtent l="19050" t="0" r="0" b="0"/>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
                    <pic:cNvPicPr>
                      <a:picLocks noChangeAspect="1" noChangeArrowheads="1"/>
                    </pic:cNvPicPr>
                  </pic:nvPicPr>
                  <pic:blipFill>
                    <a:blip r:embed="rId14" cstate="print"/>
                    <a:srcRect l="-3" t="-14" r="-3" b="-14"/>
                    <a:stretch>
                      <a:fillRect/>
                    </a:stretch>
                  </pic:blipFill>
                  <pic:spPr bwMode="auto">
                    <a:xfrm>
                      <a:off x="0" y="0"/>
                      <a:ext cx="2171700" cy="600075"/>
                    </a:xfrm>
                    <a:prstGeom prst="rect">
                      <a:avLst/>
                    </a:prstGeom>
                    <a:noFill/>
                    <a:ln w="9525">
                      <a:noFill/>
                      <a:miter lim="800000"/>
                      <a:headEnd/>
                      <a:tailEnd/>
                    </a:ln>
                  </pic:spPr>
                </pic:pic>
              </a:graphicData>
            </a:graphic>
          </wp:inline>
        </w:drawing>
      </w:r>
    </w:p>
    <w:p w:rsidR="00FA5661" w:rsidRDefault="00FA5661" w:rsidP="00FA5661">
      <w:pPr>
        <w:autoSpaceDE w:val="0"/>
        <w:jc w:val="both"/>
        <w:rPr>
          <w:rFonts w:eastAsia="Calibri"/>
          <w:lang w:eastAsia="zh-CN"/>
        </w:rPr>
      </w:pPr>
    </w:p>
    <w:p w:rsidR="00FA5661" w:rsidRDefault="00FA5661" w:rsidP="00FA5661">
      <w:pPr>
        <w:autoSpaceDE w:val="0"/>
        <w:ind w:firstLine="540"/>
        <w:jc w:val="both"/>
        <w:rPr>
          <w:lang w:eastAsia="zh-CN"/>
        </w:rPr>
      </w:pPr>
      <w:proofErr w:type="spellStart"/>
      <w:proofErr w:type="gramStart"/>
      <w:r>
        <w:rPr>
          <w:rFonts w:eastAsia="Calibri"/>
          <w:lang w:eastAsia="zh-CN"/>
        </w:rPr>
        <w:t>Q</w:t>
      </w:r>
      <w:proofErr w:type="gramEnd"/>
      <w:r>
        <w:rPr>
          <w:rFonts w:eastAsia="Calibri"/>
          <w:vertAlign w:val="subscript"/>
          <w:lang w:eastAsia="zh-CN"/>
        </w:rPr>
        <w:t>иные</w:t>
      </w:r>
      <w:proofErr w:type="spellEnd"/>
      <w:r>
        <w:rPr>
          <w:rFonts w:eastAsia="Calibri"/>
          <w:lang w:eastAsia="zh-CN"/>
        </w:rPr>
        <w:t xml:space="preserve"> - количество </w:t>
      </w:r>
      <w:proofErr w:type="spellStart"/>
      <w:r>
        <w:rPr>
          <w:rFonts w:eastAsia="Calibri"/>
          <w:lang w:eastAsia="zh-CN"/>
        </w:rPr>
        <w:t>i-х</w:t>
      </w:r>
      <w:proofErr w:type="spellEnd"/>
      <w:r>
        <w:rPr>
          <w:rFonts w:eastAsia="Calibri"/>
          <w:lang w:eastAsia="zh-CN"/>
        </w:rPr>
        <w:t xml:space="preserve"> товаров, работ, услуг, планируемых к приобретению;</w:t>
      </w:r>
    </w:p>
    <w:p w:rsidR="00FA5661" w:rsidRDefault="00FA5661" w:rsidP="00FA5661">
      <w:pPr>
        <w:widowControl w:val="0"/>
        <w:autoSpaceDE w:val="0"/>
        <w:autoSpaceDN w:val="0"/>
        <w:adjustRightInd w:val="0"/>
        <w:ind w:firstLine="720"/>
        <w:jc w:val="center"/>
        <w:rPr>
          <w:b/>
        </w:rPr>
      </w:pPr>
      <w:proofErr w:type="spellStart"/>
      <w:r>
        <w:rPr>
          <w:rFonts w:eastAsia="Calibri"/>
          <w:lang w:eastAsia="zh-CN"/>
        </w:rPr>
        <w:t>Р</w:t>
      </w:r>
      <w:r>
        <w:rPr>
          <w:rFonts w:eastAsia="Calibri"/>
          <w:vertAlign w:val="subscript"/>
          <w:lang w:eastAsia="zh-CN"/>
        </w:rPr>
        <w:t>иные</w:t>
      </w:r>
      <w:proofErr w:type="spellEnd"/>
      <w:r>
        <w:rPr>
          <w:rFonts w:eastAsia="Calibri"/>
          <w:lang w:eastAsia="zh-CN"/>
        </w:rPr>
        <w:t xml:space="preserve"> - цена затрат на приобретение </w:t>
      </w:r>
      <w:proofErr w:type="spellStart"/>
      <w:r>
        <w:rPr>
          <w:rFonts w:eastAsia="Calibri"/>
          <w:lang w:eastAsia="zh-CN"/>
        </w:rPr>
        <w:t>i-х</w:t>
      </w:r>
      <w:proofErr w:type="spellEnd"/>
      <w:r>
        <w:rPr>
          <w:rFonts w:eastAsia="Calibri"/>
          <w:lang w:eastAsia="zh-CN"/>
        </w:rPr>
        <w:t xml:space="preserve"> товаров, работ, услуг, обоснованная с учетом положений статьи 22 Федерального закона от 05.04.2013 №44-ФЗ «О контрактной системе в сфере закупок товаров, работ, услуг для обеспечения государственных и</w:t>
      </w:r>
    </w:p>
    <w:p w:rsidR="00FA5661" w:rsidRDefault="00FA5661" w:rsidP="00FA5661">
      <w:pPr>
        <w:widowControl w:val="0"/>
        <w:autoSpaceDE w:val="0"/>
        <w:autoSpaceDN w:val="0"/>
        <w:adjustRightInd w:val="0"/>
        <w:ind w:firstLine="540"/>
        <w:jc w:val="both"/>
        <w:rPr>
          <w:highlight w:val="yellow"/>
        </w:rPr>
      </w:pPr>
    </w:p>
    <w:p w:rsidR="00FA5661" w:rsidRDefault="00FA5661" w:rsidP="00BB7EB2">
      <w:pPr>
        <w:pStyle w:val="a5"/>
        <w:jc w:val="center"/>
        <w:rPr>
          <w:b/>
          <w:bCs/>
        </w:rPr>
      </w:pPr>
    </w:p>
    <w:p w:rsidR="00FA5661" w:rsidRDefault="00FA5661" w:rsidP="00BB7EB2">
      <w:pPr>
        <w:pStyle w:val="a5"/>
        <w:jc w:val="center"/>
        <w:rPr>
          <w:b/>
          <w:bCs/>
        </w:rPr>
      </w:pPr>
    </w:p>
    <w:p w:rsidR="00BB7EB2" w:rsidRDefault="00BB7EB2" w:rsidP="00BB7EB2">
      <w:pPr>
        <w:pStyle w:val="a5"/>
        <w:jc w:val="center"/>
        <w:rPr>
          <w:b/>
          <w:bCs/>
        </w:rPr>
      </w:pPr>
    </w:p>
    <w:p w:rsidR="0095368A" w:rsidRDefault="0095368A" w:rsidP="0095368A">
      <w:pPr>
        <w:jc w:val="center"/>
        <w:rPr>
          <w:b/>
          <w:bCs/>
        </w:rPr>
      </w:pPr>
    </w:p>
    <w:p w:rsidR="0095368A" w:rsidRDefault="0095368A" w:rsidP="0095368A">
      <w:pPr>
        <w:jc w:val="center"/>
        <w:rPr>
          <w:b/>
          <w:bCs/>
        </w:rPr>
      </w:pPr>
    </w:p>
    <w:p w:rsidR="0095368A" w:rsidRDefault="0095368A" w:rsidP="0095368A">
      <w:pPr>
        <w:jc w:val="center"/>
        <w:rPr>
          <w:b/>
          <w:bCs/>
        </w:rPr>
      </w:pPr>
      <w:r w:rsidRPr="0095368A">
        <w:rPr>
          <w:b/>
          <w:bCs/>
          <w:noProof/>
        </w:rPr>
        <w:lastRenderedPageBreak/>
        <w:drawing>
          <wp:anchor distT="0" distB="0" distL="114300" distR="114300" simplePos="0" relativeHeight="251659264" behindDoc="1" locked="0" layoutInCell="1" allowOverlap="1">
            <wp:simplePos x="0" y="0"/>
            <wp:positionH relativeFrom="column">
              <wp:posOffset>2374900</wp:posOffset>
            </wp:positionH>
            <wp:positionV relativeFrom="paragraph">
              <wp:posOffset>-490855</wp:posOffset>
            </wp:positionV>
            <wp:extent cx="800100" cy="1028700"/>
            <wp:effectExtent l="19050" t="0" r="0" b="0"/>
            <wp:wrapTight wrapText="bothSides">
              <wp:wrapPolygon edited="0">
                <wp:start x="-514" y="0"/>
                <wp:lineTo x="-514" y="21200"/>
                <wp:lineTo x="21600" y="21200"/>
                <wp:lineTo x="21600" y="0"/>
                <wp:lineTo x="-514" y="0"/>
              </wp:wrapPolygon>
            </wp:wrapTight>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srcRect/>
                    <a:stretch>
                      <a:fillRect/>
                    </a:stretch>
                  </pic:blipFill>
                  <pic:spPr bwMode="auto">
                    <a:xfrm>
                      <a:off x="0" y="0"/>
                      <a:ext cx="800100" cy="1028700"/>
                    </a:xfrm>
                    <a:prstGeom prst="rect">
                      <a:avLst/>
                    </a:prstGeom>
                    <a:noFill/>
                  </pic:spPr>
                </pic:pic>
              </a:graphicData>
            </a:graphic>
          </wp:anchor>
        </w:drawing>
      </w:r>
    </w:p>
    <w:p w:rsidR="0095368A" w:rsidRDefault="0095368A" w:rsidP="0095368A">
      <w:pPr>
        <w:jc w:val="center"/>
        <w:rPr>
          <w:b/>
          <w:bCs/>
        </w:rPr>
      </w:pPr>
    </w:p>
    <w:p w:rsidR="0095368A" w:rsidRDefault="0095368A" w:rsidP="0095368A">
      <w:pPr>
        <w:jc w:val="center"/>
        <w:rPr>
          <w:b/>
          <w:bCs/>
        </w:rPr>
      </w:pPr>
    </w:p>
    <w:p w:rsidR="0095368A" w:rsidRDefault="0095368A" w:rsidP="0095368A">
      <w:pPr>
        <w:jc w:val="center"/>
        <w:rPr>
          <w:b/>
          <w:sz w:val="36"/>
          <w:szCs w:val="36"/>
        </w:rPr>
      </w:pPr>
      <w:r w:rsidRPr="0095368A">
        <w:rPr>
          <w:b/>
          <w:sz w:val="36"/>
          <w:szCs w:val="36"/>
        </w:rPr>
        <w:t xml:space="preserve"> </w:t>
      </w:r>
    </w:p>
    <w:p w:rsidR="0095368A" w:rsidRDefault="0095368A" w:rsidP="0095368A">
      <w:pPr>
        <w:jc w:val="center"/>
        <w:rPr>
          <w:b/>
          <w:sz w:val="36"/>
          <w:szCs w:val="36"/>
        </w:rPr>
      </w:pPr>
    </w:p>
    <w:p w:rsidR="0095368A" w:rsidRDefault="0095368A" w:rsidP="0095368A">
      <w:pPr>
        <w:jc w:val="center"/>
        <w:rPr>
          <w:b/>
          <w:sz w:val="36"/>
          <w:szCs w:val="36"/>
        </w:rPr>
      </w:pPr>
    </w:p>
    <w:p w:rsidR="0095368A" w:rsidRDefault="0095368A" w:rsidP="0095368A">
      <w:pPr>
        <w:jc w:val="center"/>
        <w:rPr>
          <w:b/>
          <w:sz w:val="36"/>
          <w:szCs w:val="36"/>
        </w:rPr>
      </w:pPr>
      <w:r>
        <w:rPr>
          <w:b/>
          <w:sz w:val="36"/>
          <w:szCs w:val="36"/>
        </w:rPr>
        <w:t>АДМИНИСТРАЦИЯ ЕЛИЗАВЕТИНСКОГО СЕЛЬСОВЕТА МОКШАНСКОГО РАЙОНА ПЕНЗЕНСКОЙ ОБЛАСТИ</w:t>
      </w:r>
    </w:p>
    <w:p w:rsidR="0095368A" w:rsidRDefault="0095368A" w:rsidP="0095368A">
      <w:pPr>
        <w:jc w:val="center"/>
      </w:pPr>
    </w:p>
    <w:p w:rsidR="0095368A" w:rsidRPr="005E61D0" w:rsidRDefault="0095368A" w:rsidP="0095368A">
      <w:pPr>
        <w:jc w:val="center"/>
        <w:rPr>
          <w:sz w:val="28"/>
          <w:szCs w:val="28"/>
        </w:rPr>
      </w:pPr>
      <w:r w:rsidRPr="005E61D0">
        <w:rPr>
          <w:sz w:val="28"/>
          <w:szCs w:val="28"/>
        </w:rPr>
        <w:t>ПОСТАНОВЛЕНИЕ</w:t>
      </w:r>
    </w:p>
    <w:p w:rsidR="0095368A" w:rsidRDefault="0095368A" w:rsidP="0095368A">
      <w:pPr>
        <w:jc w:val="center"/>
      </w:pPr>
    </w:p>
    <w:p w:rsidR="0095368A" w:rsidRDefault="0095368A" w:rsidP="0095368A">
      <w:pPr>
        <w:jc w:val="center"/>
      </w:pPr>
      <w:r>
        <w:t>От  17 .03.2025  № 21</w:t>
      </w:r>
    </w:p>
    <w:p w:rsidR="0095368A" w:rsidRDefault="0095368A" w:rsidP="0095368A">
      <w:pPr>
        <w:jc w:val="center"/>
      </w:pPr>
    </w:p>
    <w:p w:rsidR="0095368A" w:rsidRDefault="0095368A" w:rsidP="0095368A">
      <w:pPr>
        <w:jc w:val="center"/>
      </w:pPr>
      <w:r>
        <w:t>с</w:t>
      </w:r>
      <w:proofErr w:type="gramStart"/>
      <w:r>
        <w:t>.Е</w:t>
      </w:r>
      <w:proofErr w:type="gramEnd"/>
      <w:r>
        <w:t>лизаветино</w:t>
      </w:r>
    </w:p>
    <w:p w:rsidR="0095368A" w:rsidRDefault="0095368A" w:rsidP="0095368A">
      <w:pPr>
        <w:jc w:val="center"/>
        <w:rPr>
          <w:b/>
          <w:sz w:val="28"/>
          <w:szCs w:val="28"/>
        </w:rPr>
      </w:pPr>
    </w:p>
    <w:p w:rsidR="0095368A" w:rsidRDefault="0095368A" w:rsidP="0095368A">
      <w:pPr>
        <w:jc w:val="center"/>
        <w:rPr>
          <w:sz w:val="28"/>
          <w:szCs w:val="28"/>
        </w:rPr>
      </w:pPr>
      <w:r w:rsidRPr="00481859">
        <w:rPr>
          <w:b/>
          <w:bCs/>
          <w:sz w:val="28"/>
          <w:szCs w:val="28"/>
        </w:rPr>
        <w:t xml:space="preserve">О внесении изменений в административный регламент предоставления муниципальной услуги «Возврат излишне уплаченных (взысканных) платежей в бюджет </w:t>
      </w:r>
      <w:r>
        <w:rPr>
          <w:b/>
          <w:bCs/>
          <w:sz w:val="28"/>
          <w:szCs w:val="28"/>
        </w:rPr>
        <w:t xml:space="preserve">Елизаветинского </w:t>
      </w:r>
      <w:r w:rsidRPr="00481859">
        <w:rPr>
          <w:b/>
          <w:bCs/>
          <w:sz w:val="28"/>
          <w:szCs w:val="28"/>
        </w:rPr>
        <w:t xml:space="preserve">сельсовета </w:t>
      </w:r>
      <w:proofErr w:type="spellStart"/>
      <w:r w:rsidRPr="00481859">
        <w:rPr>
          <w:b/>
          <w:bCs/>
          <w:sz w:val="28"/>
          <w:szCs w:val="28"/>
        </w:rPr>
        <w:t>Мокшанского</w:t>
      </w:r>
      <w:proofErr w:type="spellEnd"/>
      <w:r w:rsidRPr="00481859">
        <w:rPr>
          <w:b/>
          <w:bCs/>
          <w:sz w:val="28"/>
          <w:szCs w:val="28"/>
        </w:rPr>
        <w:t xml:space="preserve"> района Пензенской области, </w:t>
      </w:r>
      <w:proofErr w:type="spellStart"/>
      <w:r w:rsidRPr="00481859">
        <w:rPr>
          <w:b/>
          <w:bCs/>
          <w:sz w:val="28"/>
          <w:szCs w:val="28"/>
        </w:rPr>
        <w:t>администрируемых</w:t>
      </w:r>
      <w:proofErr w:type="spellEnd"/>
      <w:r w:rsidRPr="00481859">
        <w:rPr>
          <w:b/>
          <w:bCs/>
          <w:sz w:val="28"/>
          <w:szCs w:val="28"/>
        </w:rPr>
        <w:t xml:space="preserve"> администрацией </w:t>
      </w:r>
      <w:r>
        <w:rPr>
          <w:b/>
          <w:bCs/>
          <w:sz w:val="28"/>
          <w:szCs w:val="28"/>
        </w:rPr>
        <w:t xml:space="preserve">Елизаветинского   </w:t>
      </w:r>
      <w:r w:rsidRPr="00481859">
        <w:rPr>
          <w:b/>
          <w:bCs/>
          <w:sz w:val="28"/>
          <w:szCs w:val="28"/>
        </w:rPr>
        <w:t xml:space="preserve">сельсовета </w:t>
      </w:r>
      <w:proofErr w:type="spellStart"/>
      <w:r w:rsidRPr="00481859">
        <w:rPr>
          <w:b/>
          <w:bCs/>
          <w:sz w:val="28"/>
          <w:szCs w:val="28"/>
        </w:rPr>
        <w:t>Мокшанского</w:t>
      </w:r>
      <w:proofErr w:type="spellEnd"/>
      <w:r w:rsidRPr="00481859">
        <w:rPr>
          <w:b/>
          <w:bCs/>
          <w:sz w:val="28"/>
          <w:szCs w:val="28"/>
        </w:rPr>
        <w:t xml:space="preserve"> района Пензенской области», утвержденный постановлением администрации </w:t>
      </w:r>
      <w:proofErr w:type="spellStart"/>
      <w:r w:rsidRPr="00481859">
        <w:rPr>
          <w:b/>
          <w:bCs/>
          <w:sz w:val="28"/>
          <w:szCs w:val="28"/>
        </w:rPr>
        <w:t>Мокшанского</w:t>
      </w:r>
      <w:proofErr w:type="spellEnd"/>
      <w:r w:rsidRPr="00481859">
        <w:rPr>
          <w:b/>
          <w:bCs/>
          <w:sz w:val="28"/>
          <w:szCs w:val="28"/>
        </w:rPr>
        <w:t xml:space="preserve"> района Пензенской области от </w:t>
      </w:r>
      <w:r>
        <w:rPr>
          <w:b/>
          <w:bCs/>
          <w:sz w:val="28"/>
          <w:szCs w:val="28"/>
        </w:rPr>
        <w:t>18.04.2022 № 35</w:t>
      </w:r>
    </w:p>
    <w:p w:rsidR="0095368A" w:rsidRDefault="0095368A" w:rsidP="0095368A">
      <w:pPr>
        <w:jc w:val="both"/>
        <w:rPr>
          <w:color w:val="000000"/>
          <w:sz w:val="28"/>
          <w:szCs w:val="28"/>
        </w:rPr>
      </w:pPr>
    </w:p>
    <w:p w:rsidR="0095368A" w:rsidRDefault="0095368A" w:rsidP="0095368A">
      <w:pPr>
        <w:jc w:val="both"/>
        <w:rPr>
          <w:color w:val="000000"/>
          <w:sz w:val="28"/>
          <w:szCs w:val="28"/>
        </w:rPr>
      </w:pPr>
    </w:p>
    <w:p w:rsidR="0095368A" w:rsidRPr="000B4265" w:rsidRDefault="0095368A" w:rsidP="0095368A">
      <w:pPr>
        <w:jc w:val="both"/>
        <w:rPr>
          <w:sz w:val="28"/>
          <w:szCs w:val="28"/>
        </w:rPr>
      </w:pPr>
      <w:proofErr w:type="gramStart"/>
      <w:r w:rsidRPr="004A4BA9">
        <w:rPr>
          <w:sz w:val="28"/>
          <w:szCs w:val="28"/>
        </w:rPr>
        <w:t xml:space="preserve">В соответствии с </w:t>
      </w:r>
      <w:r>
        <w:rPr>
          <w:sz w:val="28"/>
          <w:szCs w:val="28"/>
        </w:rPr>
        <w:t>пунктом 3 статьи 40</w:t>
      </w:r>
      <w:r>
        <w:rPr>
          <w:sz w:val="28"/>
          <w:szCs w:val="28"/>
          <w:vertAlign w:val="superscript"/>
        </w:rPr>
        <w:t>1</w:t>
      </w:r>
      <w:r>
        <w:rPr>
          <w:sz w:val="28"/>
          <w:szCs w:val="28"/>
        </w:rPr>
        <w:t xml:space="preserve"> Бюджетного</w:t>
      </w:r>
      <w:r w:rsidRPr="004A4BA9">
        <w:rPr>
          <w:sz w:val="28"/>
          <w:szCs w:val="28"/>
        </w:rPr>
        <w:t xml:space="preserve"> кодекс</w:t>
      </w:r>
      <w:r>
        <w:rPr>
          <w:sz w:val="28"/>
          <w:szCs w:val="28"/>
        </w:rPr>
        <w:t>а</w:t>
      </w:r>
      <w:r w:rsidRPr="004A4BA9">
        <w:rPr>
          <w:sz w:val="28"/>
          <w:szCs w:val="28"/>
        </w:rPr>
        <w:t xml:space="preserve"> Российской Федерации, Федеральным</w:t>
      </w:r>
      <w:r w:rsidRPr="00A86A52">
        <w:rPr>
          <w:sz w:val="28"/>
          <w:szCs w:val="28"/>
        </w:rPr>
        <w:t xml:space="preserve"> </w:t>
      </w:r>
      <w:r w:rsidRPr="00A86A52">
        <w:rPr>
          <w:rStyle w:val="-"/>
          <w:sz w:val="28"/>
          <w:szCs w:val="28"/>
        </w:rPr>
        <w:t>законом</w:t>
      </w:r>
      <w:r w:rsidRPr="004A4BA9">
        <w:rPr>
          <w:sz w:val="28"/>
          <w:szCs w:val="28"/>
        </w:rPr>
        <w:t xml:space="preserve"> от 27.07.2010 № 210-ФЗ «Об организации предоставления государственных и муниципальных услуг»,</w:t>
      </w:r>
      <w:r>
        <w:rPr>
          <w:sz w:val="28"/>
          <w:szCs w:val="28"/>
        </w:rPr>
        <w:t xml:space="preserve"> Приказом Министерства финансов Российской Федерации от 27.09.2021 № 137н «Об утверждении Общих требований к возврату излишне уплаченных (взысканных) платежей»</w:t>
      </w:r>
      <w:r w:rsidRPr="00FA3E22">
        <w:rPr>
          <w:color w:val="000000"/>
          <w:sz w:val="28"/>
          <w:szCs w:val="28"/>
        </w:rPr>
        <w:t>,</w:t>
      </w:r>
      <w:r w:rsidRPr="007764A4">
        <w:rPr>
          <w:sz w:val="28"/>
          <w:szCs w:val="28"/>
        </w:rPr>
        <w:t xml:space="preserve"> </w:t>
      </w:r>
      <w:r w:rsidRPr="004A4BA9">
        <w:rPr>
          <w:sz w:val="28"/>
          <w:szCs w:val="28"/>
        </w:rPr>
        <w:t>руководствуясь постановлени</w:t>
      </w:r>
      <w:r>
        <w:rPr>
          <w:sz w:val="28"/>
          <w:szCs w:val="28"/>
        </w:rPr>
        <w:t>е</w:t>
      </w:r>
      <w:r w:rsidRPr="004A4BA9">
        <w:rPr>
          <w:sz w:val="28"/>
          <w:szCs w:val="28"/>
        </w:rPr>
        <w:t>м администрации</w:t>
      </w:r>
      <w:r>
        <w:rPr>
          <w:sz w:val="28"/>
          <w:szCs w:val="28"/>
        </w:rPr>
        <w:t xml:space="preserve"> Елизаветинского сельсовета</w:t>
      </w:r>
      <w:r w:rsidRPr="004A4BA9">
        <w:rPr>
          <w:sz w:val="28"/>
          <w:szCs w:val="28"/>
        </w:rPr>
        <w:t xml:space="preserve"> </w:t>
      </w:r>
      <w:proofErr w:type="spellStart"/>
      <w:r>
        <w:rPr>
          <w:sz w:val="28"/>
          <w:szCs w:val="28"/>
        </w:rPr>
        <w:t>Мокшанского</w:t>
      </w:r>
      <w:proofErr w:type="spellEnd"/>
      <w:r>
        <w:rPr>
          <w:sz w:val="28"/>
          <w:szCs w:val="28"/>
        </w:rPr>
        <w:t xml:space="preserve"> района Пензенской области от 15.07.2019 №15  «О разработке и утверждении административных регламентов предоставления</w:t>
      </w:r>
      <w:proofErr w:type="gramEnd"/>
      <w:r>
        <w:rPr>
          <w:sz w:val="28"/>
          <w:szCs w:val="28"/>
        </w:rPr>
        <w:t xml:space="preserve"> муниципальных услуг органами местного самоуправления </w:t>
      </w:r>
      <w:proofErr w:type="spellStart"/>
      <w:r>
        <w:rPr>
          <w:sz w:val="28"/>
          <w:szCs w:val="28"/>
        </w:rPr>
        <w:t>Мокшанского</w:t>
      </w:r>
      <w:proofErr w:type="spellEnd"/>
      <w:r>
        <w:rPr>
          <w:sz w:val="28"/>
          <w:szCs w:val="28"/>
        </w:rPr>
        <w:t xml:space="preserve"> района Пензенской области»</w:t>
      </w:r>
      <w:proofErr w:type="gramStart"/>
      <w:r w:rsidRPr="00FA3E22">
        <w:rPr>
          <w:color w:val="000000"/>
          <w:sz w:val="28"/>
          <w:szCs w:val="28"/>
        </w:rPr>
        <w:t> </w:t>
      </w:r>
      <w:r>
        <w:rPr>
          <w:color w:val="000000"/>
          <w:sz w:val="28"/>
          <w:szCs w:val="28"/>
        </w:rPr>
        <w:t>.</w:t>
      </w:r>
      <w:proofErr w:type="gramEnd"/>
      <w:r w:rsidRPr="008F046F">
        <w:rPr>
          <w:color w:val="000000"/>
          <w:sz w:val="28"/>
          <w:szCs w:val="28"/>
        </w:rPr>
        <w:t> </w:t>
      </w:r>
      <w:hyperlink r:id="rId16" w:tgtFrame="_blank" w:history="1">
        <w:r w:rsidRPr="000B4265">
          <w:rPr>
            <w:rStyle w:val="hyperlink"/>
            <w:rFonts w:eastAsiaTheme="majorEastAsia"/>
            <w:sz w:val="28"/>
            <w:szCs w:val="28"/>
          </w:rPr>
          <w:t xml:space="preserve">Уставом сельского поселения Елизаветинский сельсовет муниципального района </w:t>
        </w:r>
        <w:proofErr w:type="spellStart"/>
        <w:r w:rsidRPr="000B4265">
          <w:rPr>
            <w:rStyle w:val="hyperlink"/>
            <w:rFonts w:eastAsiaTheme="majorEastAsia"/>
            <w:sz w:val="28"/>
            <w:szCs w:val="28"/>
          </w:rPr>
          <w:t>Мокшанский</w:t>
        </w:r>
        <w:proofErr w:type="spellEnd"/>
        <w:r w:rsidRPr="000B4265">
          <w:rPr>
            <w:rStyle w:val="hyperlink"/>
            <w:rFonts w:eastAsiaTheme="majorEastAsia"/>
            <w:sz w:val="28"/>
            <w:szCs w:val="28"/>
          </w:rPr>
          <w:t xml:space="preserve"> район Пензенской области</w:t>
        </w:r>
      </w:hyperlink>
      <w:r w:rsidRPr="000B4265">
        <w:rPr>
          <w:sz w:val="28"/>
          <w:szCs w:val="28"/>
        </w:rPr>
        <w:t>,</w:t>
      </w:r>
    </w:p>
    <w:p w:rsidR="0095368A" w:rsidRDefault="0095368A" w:rsidP="0095368A">
      <w:pPr>
        <w:ind w:left="709" w:hanging="709"/>
        <w:jc w:val="center"/>
        <w:outlineLvl w:val="0"/>
        <w:rPr>
          <w:b/>
          <w:sz w:val="28"/>
          <w:szCs w:val="28"/>
        </w:rPr>
      </w:pPr>
    </w:p>
    <w:p w:rsidR="0095368A" w:rsidRDefault="0095368A" w:rsidP="0095368A">
      <w:pPr>
        <w:ind w:left="709" w:hanging="709"/>
        <w:jc w:val="center"/>
        <w:outlineLvl w:val="0"/>
        <w:rPr>
          <w:b/>
          <w:sz w:val="28"/>
          <w:szCs w:val="28"/>
        </w:rPr>
      </w:pPr>
      <w:r>
        <w:rPr>
          <w:b/>
          <w:sz w:val="28"/>
          <w:szCs w:val="28"/>
        </w:rPr>
        <w:t>администрация</w:t>
      </w:r>
      <w:r>
        <w:rPr>
          <w:sz w:val="28"/>
          <w:szCs w:val="28"/>
        </w:rPr>
        <w:t xml:space="preserve"> </w:t>
      </w:r>
      <w:r>
        <w:rPr>
          <w:b/>
          <w:sz w:val="28"/>
          <w:szCs w:val="28"/>
        </w:rPr>
        <w:t xml:space="preserve">Елизаветинского    сельсовета </w:t>
      </w:r>
      <w:r>
        <w:rPr>
          <w:sz w:val="28"/>
          <w:szCs w:val="28"/>
        </w:rPr>
        <w:t xml:space="preserve">  </w:t>
      </w:r>
      <w:proofErr w:type="spellStart"/>
      <w:r>
        <w:rPr>
          <w:b/>
          <w:sz w:val="28"/>
          <w:szCs w:val="28"/>
        </w:rPr>
        <w:t>Мокшанского</w:t>
      </w:r>
      <w:proofErr w:type="spellEnd"/>
      <w:r>
        <w:rPr>
          <w:b/>
          <w:sz w:val="28"/>
          <w:szCs w:val="28"/>
        </w:rPr>
        <w:t xml:space="preserve"> района Пензенской области постановляет:</w:t>
      </w:r>
    </w:p>
    <w:p w:rsidR="0095368A" w:rsidRDefault="0095368A" w:rsidP="0095368A">
      <w:pPr>
        <w:ind w:left="360"/>
        <w:jc w:val="both"/>
        <w:rPr>
          <w:sz w:val="28"/>
          <w:szCs w:val="28"/>
        </w:rPr>
      </w:pPr>
    </w:p>
    <w:p w:rsidR="0095368A" w:rsidRPr="00FA3FF4" w:rsidRDefault="0095368A" w:rsidP="0095368A">
      <w:pPr>
        <w:pStyle w:val="ConsPlusNormal"/>
        <w:ind w:firstLine="540"/>
        <w:jc w:val="both"/>
        <w:rPr>
          <w:rFonts w:ascii="Times New Roman" w:hAnsi="Times New Roman" w:cs="Times New Roman"/>
          <w:sz w:val="28"/>
          <w:szCs w:val="28"/>
        </w:rPr>
      </w:pPr>
      <w:r w:rsidRPr="00FA3FF4">
        <w:rPr>
          <w:rFonts w:ascii="Times New Roman" w:hAnsi="Times New Roman" w:cs="Times New Roman"/>
          <w:sz w:val="28"/>
          <w:szCs w:val="28"/>
        </w:rPr>
        <w:t>1. Внести в административный регламент предоставления муниципальной услуги «Возврат излишне уплаченных (взысканных) платежей в бюджет</w:t>
      </w:r>
      <w:r w:rsidRPr="00FA3FF4">
        <w:rPr>
          <w:rFonts w:ascii="Times New Roman" w:hAnsi="Times New Roman" w:cs="Times New Roman"/>
          <w:bCs/>
          <w:sz w:val="28"/>
          <w:szCs w:val="28"/>
        </w:rPr>
        <w:t xml:space="preserve"> Елизаветинского  сельсовета</w:t>
      </w:r>
      <w:r w:rsidRPr="00FA3FF4">
        <w:rPr>
          <w:rFonts w:ascii="Times New Roman" w:hAnsi="Times New Roman" w:cs="Times New Roman"/>
          <w:sz w:val="28"/>
          <w:szCs w:val="28"/>
        </w:rPr>
        <w:t xml:space="preserve"> </w:t>
      </w:r>
      <w:proofErr w:type="spellStart"/>
      <w:r w:rsidRPr="00FA3FF4">
        <w:rPr>
          <w:rFonts w:ascii="Times New Roman" w:hAnsi="Times New Roman" w:cs="Times New Roman"/>
          <w:sz w:val="28"/>
          <w:szCs w:val="28"/>
        </w:rPr>
        <w:t>Мокшанского</w:t>
      </w:r>
      <w:proofErr w:type="spellEnd"/>
      <w:r w:rsidRPr="00FA3FF4">
        <w:rPr>
          <w:rFonts w:ascii="Times New Roman" w:hAnsi="Times New Roman" w:cs="Times New Roman"/>
          <w:sz w:val="28"/>
          <w:szCs w:val="28"/>
        </w:rPr>
        <w:t xml:space="preserve"> района,  </w:t>
      </w:r>
      <w:proofErr w:type="spellStart"/>
      <w:r w:rsidRPr="00FA3FF4">
        <w:rPr>
          <w:rFonts w:ascii="Times New Roman" w:hAnsi="Times New Roman" w:cs="Times New Roman"/>
          <w:sz w:val="28"/>
          <w:szCs w:val="28"/>
        </w:rPr>
        <w:t>администрируемых</w:t>
      </w:r>
      <w:proofErr w:type="spellEnd"/>
      <w:r w:rsidRPr="00FA3FF4">
        <w:rPr>
          <w:rFonts w:ascii="Times New Roman" w:hAnsi="Times New Roman" w:cs="Times New Roman"/>
          <w:sz w:val="28"/>
          <w:szCs w:val="28"/>
        </w:rPr>
        <w:t xml:space="preserve"> администрацией </w:t>
      </w:r>
      <w:proofErr w:type="spellStart"/>
      <w:r w:rsidRPr="00FA3FF4">
        <w:rPr>
          <w:rFonts w:ascii="Times New Roman" w:hAnsi="Times New Roman" w:cs="Times New Roman"/>
          <w:sz w:val="28"/>
          <w:szCs w:val="28"/>
        </w:rPr>
        <w:t>Мокшанского</w:t>
      </w:r>
      <w:proofErr w:type="spellEnd"/>
      <w:r w:rsidRPr="00FA3FF4">
        <w:rPr>
          <w:rFonts w:ascii="Times New Roman" w:hAnsi="Times New Roman" w:cs="Times New Roman"/>
          <w:sz w:val="28"/>
          <w:szCs w:val="28"/>
        </w:rPr>
        <w:t xml:space="preserve"> района Пензенской области», утвержденный постановлением администрации </w:t>
      </w:r>
      <w:proofErr w:type="spellStart"/>
      <w:r w:rsidRPr="00FA3FF4">
        <w:rPr>
          <w:rFonts w:ascii="Times New Roman" w:hAnsi="Times New Roman" w:cs="Times New Roman"/>
          <w:sz w:val="28"/>
          <w:szCs w:val="28"/>
        </w:rPr>
        <w:t>Мокшанского</w:t>
      </w:r>
      <w:proofErr w:type="spellEnd"/>
      <w:r w:rsidRPr="00FA3FF4">
        <w:rPr>
          <w:rFonts w:ascii="Times New Roman" w:hAnsi="Times New Roman" w:cs="Times New Roman"/>
          <w:sz w:val="28"/>
          <w:szCs w:val="28"/>
        </w:rPr>
        <w:t xml:space="preserve"> района Пензенской области от </w:t>
      </w:r>
      <w:r w:rsidRPr="00FA3FF4">
        <w:rPr>
          <w:rFonts w:ascii="Times New Roman" w:hAnsi="Times New Roman" w:cs="Times New Roman"/>
          <w:bCs/>
          <w:sz w:val="28"/>
          <w:szCs w:val="28"/>
        </w:rPr>
        <w:t>18.04.2022 № 35</w:t>
      </w:r>
      <w:r w:rsidRPr="00FA3FF4">
        <w:rPr>
          <w:rFonts w:ascii="Times New Roman" w:hAnsi="Times New Roman" w:cs="Times New Roman"/>
          <w:b/>
          <w:bCs/>
          <w:sz w:val="28"/>
          <w:szCs w:val="28"/>
        </w:rPr>
        <w:t xml:space="preserve">  </w:t>
      </w:r>
      <w:r w:rsidRPr="00FA3FF4">
        <w:rPr>
          <w:rFonts w:ascii="Times New Roman" w:hAnsi="Times New Roman" w:cs="Times New Roman"/>
          <w:sz w:val="28"/>
          <w:szCs w:val="28"/>
        </w:rPr>
        <w:t>изменение изложив абзац 2 пункта 1.1. в следующей редакции:</w:t>
      </w:r>
    </w:p>
    <w:p w:rsidR="0095368A" w:rsidRPr="00FA3FF4" w:rsidRDefault="0095368A" w:rsidP="0095368A">
      <w:pPr>
        <w:pStyle w:val="ConsPlusNormal"/>
        <w:ind w:firstLine="540"/>
        <w:jc w:val="both"/>
        <w:rPr>
          <w:rFonts w:ascii="Times New Roman" w:hAnsi="Times New Roman" w:cs="Times New Roman"/>
          <w:sz w:val="28"/>
          <w:szCs w:val="28"/>
        </w:rPr>
      </w:pPr>
      <w:proofErr w:type="gramStart"/>
      <w:r w:rsidRPr="00FA3FF4">
        <w:rPr>
          <w:rFonts w:ascii="Times New Roman" w:hAnsi="Times New Roman" w:cs="Times New Roman"/>
          <w:sz w:val="28"/>
          <w:szCs w:val="28"/>
        </w:rPr>
        <w:lastRenderedPageBreak/>
        <w:t>«Действие административного регламента не распространяется на платежи, предусмотренные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регулировании, безвозмездных поступлений, платежей, Порядок возврата которых устанавливается федеральными законами, а также платежей в бюджет в рамках исполнения денежных обязательств перед публично-правовыми</w:t>
      </w:r>
      <w:proofErr w:type="gramEnd"/>
      <w:r w:rsidRPr="00FA3FF4">
        <w:rPr>
          <w:rFonts w:ascii="Times New Roman" w:hAnsi="Times New Roman" w:cs="Times New Roman"/>
          <w:sz w:val="28"/>
          <w:szCs w:val="28"/>
        </w:rPr>
        <w:t xml:space="preserve"> образованиями</w:t>
      </w:r>
      <w:proofErr w:type="gramStart"/>
      <w:r w:rsidRPr="00FA3FF4">
        <w:rPr>
          <w:rFonts w:ascii="Times New Roman" w:hAnsi="Times New Roman" w:cs="Times New Roman"/>
          <w:sz w:val="28"/>
          <w:szCs w:val="28"/>
        </w:rPr>
        <w:t>.».</w:t>
      </w:r>
      <w:proofErr w:type="gramEnd"/>
    </w:p>
    <w:p w:rsidR="0095368A" w:rsidRPr="00FA3FF4" w:rsidRDefault="0095368A" w:rsidP="0095368A">
      <w:pPr>
        <w:ind w:firstLine="567"/>
        <w:jc w:val="both"/>
        <w:rPr>
          <w:sz w:val="28"/>
          <w:szCs w:val="28"/>
        </w:rPr>
      </w:pPr>
    </w:p>
    <w:p w:rsidR="0095368A" w:rsidRPr="00FA3FF4" w:rsidRDefault="0095368A" w:rsidP="0095368A">
      <w:pPr>
        <w:ind w:firstLine="567"/>
        <w:jc w:val="both"/>
        <w:rPr>
          <w:sz w:val="28"/>
          <w:szCs w:val="28"/>
        </w:rPr>
      </w:pPr>
      <w:r w:rsidRPr="00FA3FF4">
        <w:rPr>
          <w:sz w:val="28"/>
          <w:szCs w:val="28"/>
        </w:rPr>
        <w:t>2. Опубликовать настоящее постановление в информационном бюллетене   « Елизаветинские Вести ».</w:t>
      </w:r>
    </w:p>
    <w:p w:rsidR="0095368A" w:rsidRPr="00FA3FF4" w:rsidRDefault="0095368A" w:rsidP="0095368A">
      <w:pPr>
        <w:rPr>
          <w:sz w:val="28"/>
          <w:szCs w:val="28"/>
        </w:rPr>
      </w:pPr>
      <w:r w:rsidRPr="00FA3FF4">
        <w:rPr>
          <w:sz w:val="28"/>
          <w:szCs w:val="28"/>
        </w:rPr>
        <w:t>3. Настоящее постановление вступает в силу на следующий день после дня его официального опубликования.</w:t>
      </w:r>
    </w:p>
    <w:p w:rsidR="0095368A" w:rsidRPr="00FA3FF4" w:rsidRDefault="0095368A" w:rsidP="0095368A">
      <w:pPr>
        <w:rPr>
          <w:sz w:val="28"/>
          <w:szCs w:val="28"/>
        </w:rPr>
      </w:pPr>
      <w:r w:rsidRPr="00FA3FF4">
        <w:rPr>
          <w:sz w:val="28"/>
          <w:szCs w:val="28"/>
        </w:rPr>
        <w:t xml:space="preserve">4. </w:t>
      </w:r>
      <w:proofErr w:type="gramStart"/>
      <w:r w:rsidRPr="00FA3FF4">
        <w:rPr>
          <w:sz w:val="28"/>
          <w:szCs w:val="28"/>
        </w:rPr>
        <w:t>Контроль за</w:t>
      </w:r>
      <w:proofErr w:type="gramEnd"/>
      <w:r w:rsidRPr="00FA3FF4">
        <w:rPr>
          <w:sz w:val="28"/>
          <w:szCs w:val="28"/>
        </w:rPr>
        <w:t xml:space="preserve"> исполнением  настоящего постановления возложить на главу администрации Елизаветинского   сельсовета </w:t>
      </w:r>
      <w:proofErr w:type="spellStart"/>
      <w:r w:rsidRPr="00FA3FF4">
        <w:rPr>
          <w:sz w:val="28"/>
          <w:szCs w:val="28"/>
        </w:rPr>
        <w:t>Мокшанского</w:t>
      </w:r>
      <w:proofErr w:type="spellEnd"/>
      <w:r w:rsidRPr="00FA3FF4">
        <w:rPr>
          <w:sz w:val="28"/>
          <w:szCs w:val="28"/>
        </w:rPr>
        <w:t xml:space="preserve"> района Пензенской области.</w:t>
      </w:r>
    </w:p>
    <w:p w:rsidR="0095368A" w:rsidRPr="00FA3FF4" w:rsidRDefault="0095368A" w:rsidP="0095368A">
      <w:pPr>
        <w:rPr>
          <w:sz w:val="28"/>
          <w:szCs w:val="28"/>
        </w:rPr>
      </w:pPr>
      <w:r w:rsidRPr="00FA3FF4">
        <w:rPr>
          <w:sz w:val="28"/>
          <w:szCs w:val="28"/>
        </w:rPr>
        <w:t> </w:t>
      </w:r>
    </w:p>
    <w:p w:rsidR="0095368A" w:rsidRPr="00FA3FF4" w:rsidRDefault="0095368A" w:rsidP="0095368A">
      <w:pPr>
        <w:pStyle w:val="a5"/>
        <w:ind w:firstLine="567"/>
        <w:rPr>
          <w:sz w:val="28"/>
          <w:szCs w:val="28"/>
        </w:rPr>
      </w:pPr>
      <w:r w:rsidRPr="00FA3FF4">
        <w:rPr>
          <w:sz w:val="28"/>
          <w:szCs w:val="28"/>
        </w:rPr>
        <w:t> </w:t>
      </w:r>
      <w:r w:rsidRPr="00FA3FF4">
        <w:rPr>
          <w:b/>
          <w:sz w:val="28"/>
          <w:szCs w:val="28"/>
        </w:rPr>
        <w:t xml:space="preserve">Глава администрации </w:t>
      </w:r>
    </w:p>
    <w:p w:rsidR="0095368A" w:rsidRPr="00FA3FF4" w:rsidRDefault="0095368A" w:rsidP="0095368A">
      <w:pPr>
        <w:rPr>
          <w:b/>
          <w:sz w:val="28"/>
          <w:szCs w:val="28"/>
        </w:rPr>
      </w:pPr>
      <w:r w:rsidRPr="00FA3FF4">
        <w:rPr>
          <w:b/>
          <w:sz w:val="28"/>
          <w:szCs w:val="28"/>
        </w:rPr>
        <w:t xml:space="preserve">Елизаветинского сельсовета </w:t>
      </w:r>
    </w:p>
    <w:p w:rsidR="0095368A" w:rsidRPr="00627923" w:rsidRDefault="0095368A" w:rsidP="0095368A">
      <w:pPr>
        <w:rPr>
          <w:szCs w:val="32"/>
        </w:rPr>
      </w:pPr>
      <w:proofErr w:type="spellStart"/>
      <w:r>
        <w:rPr>
          <w:b/>
          <w:sz w:val="28"/>
          <w:szCs w:val="28"/>
        </w:rPr>
        <w:t>Мокшанского</w:t>
      </w:r>
      <w:proofErr w:type="spellEnd"/>
      <w:r>
        <w:rPr>
          <w:b/>
          <w:sz w:val="28"/>
          <w:szCs w:val="28"/>
        </w:rPr>
        <w:t xml:space="preserve"> района                                                                   И.Г.Рамазанов   </w:t>
      </w:r>
    </w:p>
    <w:p w:rsidR="00BB7EB2" w:rsidRDefault="00BB7EB2" w:rsidP="00BB7EB2">
      <w:pPr>
        <w:pStyle w:val="a5"/>
        <w:jc w:val="center"/>
        <w:rPr>
          <w:b/>
          <w:bCs/>
        </w:rPr>
      </w:pPr>
    </w:p>
    <w:sectPr w:rsidR="00BB7EB2" w:rsidSect="00145BA0">
      <w:footerReference w:type="even" r:id="rId17"/>
      <w:footerReference w:type="default" r:id="rId18"/>
      <w:pgSz w:w="11906" w:h="16838"/>
      <w:pgMar w:top="851" w:right="851" w:bottom="0" w:left="851" w:header="709" w:footer="709" w:gutter="28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CA8" w:rsidRDefault="00A54CA8" w:rsidP="0080098B">
      <w:r>
        <w:separator/>
      </w:r>
    </w:p>
  </w:endnote>
  <w:endnote w:type="continuationSeparator" w:id="0">
    <w:p w:rsidR="00A54CA8" w:rsidRDefault="00A54CA8" w:rsidP="00800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3F" w:csb1="00000000"/>
  </w:font>
  <w:font w:name="Impact">
    <w:panose1 w:val="020B0806030902050204"/>
    <w:charset w:val="CC"/>
    <w:family w:val="swiss"/>
    <w:pitch w:val="variable"/>
    <w:sig w:usb0="00000287" w:usb1="00000000" w:usb2="00000000" w:usb3="00000000" w:csb0="0000009F" w:csb1="00000000"/>
  </w:font>
  <w:font w:name="MS Mincho;ＭＳ 明朝">
    <w:panose1 w:val="00000000000000000000"/>
    <w:charset w:val="80"/>
    <w:family w:val="roman"/>
    <w:notTrueType/>
    <w:pitch w:val="default"/>
    <w:sig w:usb0="00000000" w:usb1="00000000" w:usb2="00000000" w:usb3="00000000" w:csb0="00000000"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Arial Narrow">
    <w:panose1 w:val="020B05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D1C" w:rsidRDefault="008E59E8" w:rsidP="005E438C">
    <w:pPr>
      <w:pStyle w:val="af4"/>
      <w:framePr w:wrap="around" w:vAnchor="text" w:hAnchor="margin" w:xAlign="right" w:y="1"/>
      <w:rPr>
        <w:rStyle w:val="af6"/>
      </w:rPr>
    </w:pPr>
    <w:r>
      <w:rPr>
        <w:rStyle w:val="af6"/>
      </w:rPr>
      <w:fldChar w:fldCharType="begin"/>
    </w:r>
    <w:r w:rsidR="00B75D1C">
      <w:rPr>
        <w:rStyle w:val="af6"/>
      </w:rPr>
      <w:instrText xml:space="preserve">PAGE  </w:instrText>
    </w:r>
    <w:r>
      <w:rPr>
        <w:rStyle w:val="af6"/>
      </w:rPr>
      <w:fldChar w:fldCharType="end"/>
    </w:r>
  </w:p>
  <w:p w:rsidR="00B75D1C" w:rsidRDefault="00B75D1C" w:rsidP="00742209">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D1C" w:rsidRDefault="008E59E8" w:rsidP="005E438C">
    <w:pPr>
      <w:pStyle w:val="af4"/>
      <w:framePr w:wrap="around" w:vAnchor="text" w:hAnchor="margin" w:xAlign="right" w:y="1"/>
      <w:rPr>
        <w:rStyle w:val="af6"/>
      </w:rPr>
    </w:pPr>
    <w:r>
      <w:rPr>
        <w:rStyle w:val="af6"/>
      </w:rPr>
      <w:fldChar w:fldCharType="begin"/>
    </w:r>
    <w:r w:rsidR="00B75D1C">
      <w:rPr>
        <w:rStyle w:val="af6"/>
      </w:rPr>
      <w:instrText xml:space="preserve">PAGE  </w:instrText>
    </w:r>
    <w:r>
      <w:rPr>
        <w:rStyle w:val="af6"/>
      </w:rPr>
      <w:fldChar w:fldCharType="separate"/>
    </w:r>
    <w:r w:rsidR="00FA5661">
      <w:rPr>
        <w:rStyle w:val="af6"/>
        <w:noProof/>
      </w:rPr>
      <w:t>17</w:t>
    </w:r>
    <w:r>
      <w:rPr>
        <w:rStyle w:val="af6"/>
      </w:rPr>
      <w:fldChar w:fldCharType="end"/>
    </w:r>
  </w:p>
  <w:p w:rsidR="00B75D1C" w:rsidRDefault="00B75D1C" w:rsidP="00742209">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CA8" w:rsidRDefault="00A54CA8" w:rsidP="0080098B">
      <w:r>
        <w:separator/>
      </w:r>
    </w:p>
  </w:footnote>
  <w:footnote w:type="continuationSeparator" w:id="0">
    <w:p w:rsidR="00A54CA8" w:rsidRDefault="00A54CA8" w:rsidP="008009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3E5A43"/>
    <w:multiLevelType w:val="singleLevel"/>
    <w:tmpl w:val="A13E5A43"/>
    <w:lvl w:ilvl="0">
      <w:start w:val="1"/>
      <w:numFmt w:val="decimal"/>
      <w:lvlText w:val="%1."/>
      <w:lvlJc w:val="left"/>
      <w:pPr>
        <w:tabs>
          <w:tab w:val="num" w:pos="312"/>
        </w:tabs>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eastAsia="Times New Roman" w:hAnsi="Times New Roman" w:cs="Times New Roman"/>
        <w:b w:val="0"/>
        <w:bCs w:val="0"/>
        <w:color w:val="000000"/>
        <w:sz w:val="28"/>
        <w:szCs w:val="2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rPr>
    </w:lvl>
  </w:abstractNum>
  <w:abstractNum w:abstractNumId="3">
    <w:nsid w:val="0000000E"/>
    <w:multiLevelType w:val="multilevel"/>
    <w:tmpl w:val="1542DD5A"/>
    <w:name w:val="WW8Num18"/>
    <w:lvl w:ilvl="0">
      <w:start w:val="1"/>
      <w:numFmt w:val="decimal"/>
      <w:pStyle w:val="S1"/>
      <w:lvlText w:val="%1"/>
      <w:lvlJc w:val="left"/>
      <w:pPr>
        <w:tabs>
          <w:tab w:val="num" w:pos="360"/>
        </w:tabs>
        <w:ind w:left="360" w:hanging="360"/>
      </w:pPr>
      <w:rPr>
        <w:rFonts w:cs="Times New Roman"/>
        <w:b/>
        <w:bCs/>
      </w:rPr>
    </w:lvl>
    <w:lvl w:ilvl="1">
      <w:start w:val="1"/>
      <w:numFmt w:val="decimal"/>
      <w:pStyle w:val="S2"/>
      <w:lvlText w:val="%1.%2"/>
      <w:lvlJc w:val="left"/>
      <w:pPr>
        <w:tabs>
          <w:tab w:val="num" w:pos="502"/>
        </w:tabs>
        <w:ind w:left="502" w:hanging="360"/>
      </w:pPr>
      <w:rPr>
        <w:rFonts w:cs="Times New Roman"/>
        <w:b/>
        <w:bCs/>
        <w:i w:val="0"/>
        <w:iCs w:val="0"/>
      </w:rPr>
    </w:lvl>
    <w:lvl w:ilvl="2">
      <w:start w:val="1"/>
      <w:numFmt w:val="decimal"/>
      <w:pStyle w:val="S3"/>
      <w:lvlText w:val="%1.%2.%3"/>
      <w:lvlJc w:val="left"/>
      <w:pPr>
        <w:tabs>
          <w:tab w:val="num" w:pos="1620"/>
        </w:tabs>
        <w:ind w:left="1620" w:hanging="720"/>
      </w:pPr>
      <w:rPr>
        <w:rFonts w:cs="Times New Roman"/>
        <w:sz w:val="24"/>
        <w:szCs w:val="24"/>
        <w:u w:val="single"/>
      </w:rPr>
    </w:lvl>
    <w:lvl w:ilvl="3">
      <w:start w:val="1"/>
      <w:numFmt w:val="decimal"/>
      <w:pStyle w:val="S4"/>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5">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6">
    <w:nsid w:val="112C09E1"/>
    <w:multiLevelType w:val="hybridMultilevel"/>
    <w:tmpl w:val="FBB62B32"/>
    <w:lvl w:ilvl="0" w:tplc="BC6E483E">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168059D"/>
    <w:multiLevelType w:val="multilevel"/>
    <w:tmpl w:val="A658F4D4"/>
    <w:lvl w:ilvl="0">
      <w:start w:val="1"/>
      <w:numFmt w:val="none"/>
      <w:suff w:val="nothing"/>
      <w:lvlText w:val=""/>
      <w:lvlJc w:val="left"/>
      <w:pPr>
        <w:ind w:left="0" w:firstLine="0"/>
      </w:pPr>
    </w:lvl>
    <w:lvl w:ilvl="1">
      <w:start w:val="1"/>
      <w:numFmt w:val="none"/>
      <w:lvlRestart w:val="0"/>
      <w:suff w:val="nothing"/>
      <w:lvlText w:val=""/>
      <w:lvlJc w:val="left"/>
      <w:pPr>
        <w:ind w:left="0" w:firstLine="0"/>
      </w:pPr>
      <w:rPr>
        <w:sz w:val="24"/>
      </w:rPr>
    </w:lvl>
    <w:lvl w:ilvl="2">
      <w:start w:val="1"/>
      <w:numFmt w:val="decimal"/>
      <w:suff w:val="space"/>
      <w:lvlText w:val="Глава %3."/>
      <w:lvlJc w:val="left"/>
      <w:pPr>
        <w:ind w:left="1701" w:hanging="1134"/>
      </w:pPr>
      <w:rPr>
        <w:b/>
        <w:i w:val="0"/>
        <w:sz w:val="28"/>
        <w:szCs w:val="28"/>
      </w:rPr>
    </w:lvl>
    <w:lvl w:ilvl="3">
      <w:start w:val="1"/>
      <w:numFmt w:val="decimal"/>
      <w:lvlRestart w:val="2"/>
      <w:suff w:val="nothing"/>
      <w:lvlText w:val="Статья %4"/>
      <w:lvlJc w:val="left"/>
      <w:pPr>
        <w:ind w:left="1701" w:hanging="1134"/>
      </w:pPr>
      <w:rPr>
        <w:b/>
        <w:i w:val="0"/>
        <w:sz w:val="24"/>
        <w:szCs w:val="24"/>
      </w:rPr>
    </w:lvl>
    <w:lvl w:ilvl="4">
      <w:start w:val="1"/>
      <w:numFmt w:val="none"/>
      <w:lvlRestart w:val="0"/>
      <w:suff w:val="nothing"/>
      <w:lvlText w:val="%5"/>
      <w:lvlJc w:val="left"/>
      <w:pPr>
        <w:ind w:left="284" w:firstLine="0"/>
      </w:pPr>
    </w:lvl>
    <w:lvl w:ilvl="5">
      <w:start w:val="1"/>
      <w:numFmt w:val="decimal"/>
      <w:lvlText w:val="%6."/>
      <w:lvlJc w:val="left"/>
      <w:pPr>
        <w:tabs>
          <w:tab w:val="num" w:pos="927"/>
        </w:tabs>
        <w:ind w:left="0" w:firstLine="567"/>
      </w:pPr>
    </w:lvl>
    <w:lvl w:ilvl="6">
      <w:start w:val="1"/>
      <w:numFmt w:val="decimal"/>
      <w:suff w:val="space"/>
      <w:lvlText w:val="%7) "/>
      <w:lvlJc w:val="left"/>
      <w:pPr>
        <w:ind w:left="344" w:firstLine="283"/>
      </w:pPr>
    </w:lvl>
    <w:lvl w:ilvl="7">
      <w:start w:val="1"/>
      <w:numFmt w:val="russianLower"/>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8">
    <w:nsid w:val="1A2A61C9"/>
    <w:multiLevelType w:val="hybridMultilevel"/>
    <w:tmpl w:val="5764F03A"/>
    <w:lvl w:ilvl="0" w:tplc="DF6A95CA">
      <w:start w:val="1"/>
      <w:numFmt w:val="bullet"/>
      <w:pStyle w:val="a"/>
      <w:lvlText w:val=""/>
      <w:lvlJc w:val="left"/>
      <w:pPr>
        <w:tabs>
          <w:tab w:val="num" w:pos="1287"/>
        </w:tabs>
        <w:ind w:left="1287" w:hanging="360"/>
      </w:pPr>
      <w:rPr>
        <w:rFonts w:ascii="Symbol" w:hAnsi="Symbol" w:hint="default"/>
      </w:rPr>
    </w:lvl>
    <w:lvl w:ilvl="1" w:tplc="DB144034">
      <w:start w:val="1"/>
      <w:numFmt w:val="decimal"/>
      <w:lvlText w:val="%2."/>
      <w:lvlJc w:val="left"/>
      <w:pPr>
        <w:tabs>
          <w:tab w:val="num" w:pos="1440"/>
        </w:tabs>
        <w:ind w:left="1440" w:hanging="360"/>
      </w:pPr>
      <w:rPr>
        <w:rFonts w:cs="Times New Roman"/>
      </w:rPr>
    </w:lvl>
    <w:lvl w:ilvl="2" w:tplc="863C15F2">
      <w:start w:val="1"/>
      <w:numFmt w:val="decimal"/>
      <w:lvlText w:val="%3."/>
      <w:lvlJc w:val="left"/>
      <w:pPr>
        <w:tabs>
          <w:tab w:val="num" w:pos="2160"/>
        </w:tabs>
        <w:ind w:left="2160" w:hanging="360"/>
      </w:pPr>
      <w:rPr>
        <w:rFonts w:cs="Times New Roman"/>
      </w:rPr>
    </w:lvl>
    <w:lvl w:ilvl="3" w:tplc="3D32FB08">
      <w:start w:val="1"/>
      <w:numFmt w:val="decimal"/>
      <w:lvlText w:val="%4."/>
      <w:lvlJc w:val="left"/>
      <w:pPr>
        <w:tabs>
          <w:tab w:val="num" w:pos="2880"/>
        </w:tabs>
        <w:ind w:left="2880" w:hanging="360"/>
      </w:pPr>
      <w:rPr>
        <w:rFonts w:cs="Times New Roman"/>
      </w:rPr>
    </w:lvl>
    <w:lvl w:ilvl="4" w:tplc="2EA61D7E">
      <w:start w:val="1"/>
      <w:numFmt w:val="decimal"/>
      <w:lvlText w:val="%5."/>
      <w:lvlJc w:val="left"/>
      <w:pPr>
        <w:tabs>
          <w:tab w:val="num" w:pos="3600"/>
        </w:tabs>
        <w:ind w:left="3600" w:hanging="360"/>
      </w:pPr>
      <w:rPr>
        <w:rFonts w:cs="Times New Roman"/>
      </w:rPr>
    </w:lvl>
    <w:lvl w:ilvl="5" w:tplc="AC2ED096">
      <w:start w:val="1"/>
      <w:numFmt w:val="decimal"/>
      <w:lvlText w:val="%6."/>
      <w:lvlJc w:val="left"/>
      <w:pPr>
        <w:tabs>
          <w:tab w:val="num" w:pos="4320"/>
        </w:tabs>
        <w:ind w:left="4320" w:hanging="360"/>
      </w:pPr>
      <w:rPr>
        <w:rFonts w:cs="Times New Roman"/>
      </w:rPr>
    </w:lvl>
    <w:lvl w:ilvl="6" w:tplc="8766B32C">
      <w:start w:val="1"/>
      <w:numFmt w:val="decimal"/>
      <w:lvlText w:val="%7."/>
      <w:lvlJc w:val="left"/>
      <w:pPr>
        <w:tabs>
          <w:tab w:val="num" w:pos="5040"/>
        </w:tabs>
        <w:ind w:left="5040" w:hanging="360"/>
      </w:pPr>
      <w:rPr>
        <w:rFonts w:cs="Times New Roman"/>
      </w:rPr>
    </w:lvl>
    <w:lvl w:ilvl="7" w:tplc="17CC540E">
      <w:start w:val="1"/>
      <w:numFmt w:val="decimal"/>
      <w:lvlText w:val="%8."/>
      <w:lvlJc w:val="left"/>
      <w:pPr>
        <w:tabs>
          <w:tab w:val="num" w:pos="5760"/>
        </w:tabs>
        <w:ind w:left="5760" w:hanging="360"/>
      </w:pPr>
      <w:rPr>
        <w:rFonts w:cs="Times New Roman"/>
      </w:rPr>
    </w:lvl>
    <w:lvl w:ilvl="8" w:tplc="158C1AA2">
      <w:start w:val="1"/>
      <w:numFmt w:val="decimal"/>
      <w:lvlText w:val="%9."/>
      <w:lvlJc w:val="left"/>
      <w:pPr>
        <w:tabs>
          <w:tab w:val="num" w:pos="6480"/>
        </w:tabs>
        <w:ind w:left="6480" w:hanging="360"/>
      </w:pPr>
      <w:rPr>
        <w:rFonts w:cs="Times New Roman"/>
      </w:rPr>
    </w:lvl>
  </w:abstractNum>
  <w:abstractNum w:abstractNumId="9">
    <w:nsid w:val="1BBF14D5"/>
    <w:multiLevelType w:val="hybridMultilevel"/>
    <w:tmpl w:val="3B8CDB42"/>
    <w:lvl w:ilvl="0" w:tplc="FFFFFFFF">
      <w:start w:val="1"/>
      <w:numFmt w:val="bullet"/>
      <w:lvlText w:val=""/>
      <w:lvlJc w:val="left"/>
      <w:pPr>
        <w:tabs>
          <w:tab w:val="num" w:pos="720"/>
        </w:tabs>
        <w:ind w:left="72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C4705A6"/>
    <w:multiLevelType w:val="hybridMultilevel"/>
    <w:tmpl w:val="DF04328E"/>
    <w:lvl w:ilvl="0" w:tplc="FFFFFFFF">
      <w:start w:val="1"/>
      <w:numFmt w:val="bullet"/>
      <w:lvlText w:val=""/>
      <w:lvlJc w:val="left"/>
      <w:pPr>
        <w:ind w:left="12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1CA80936"/>
    <w:multiLevelType w:val="hybridMultilevel"/>
    <w:tmpl w:val="87B6D1C4"/>
    <w:lvl w:ilvl="0" w:tplc="04190001">
      <w:start w:val="1"/>
      <w:numFmt w:val="decimal"/>
      <w:lvlText w:val="%1."/>
      <w:lvlJc w:val="left"/>
      <w:pPr>
        <w:ind w:left="1362" w:hanging="795"/>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12">
    <w:nsid w:val="20DE1877"/>
    <w:multiLevelType w:val="hybridMultilevel"/>
    <w:tmpl w:val="28DCCDAE"/>
    <w:lvl w:ilvl="0" w:tplc="6C7A235A">
      <w:start w:val="1"/>
      <w:numFmt w:val="bullet"/>
      <w:lvlText w:val=""/>
      <w:lvlJc w:val="left"/>
      <w:pPr>
        <w:ind w:left="1287"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8172ACF"/>
    <w:multiLevelType w:val="hybridMultilevel"/>
    <w:tmpl w:val="5234E7A6"/>
    <w:lvl w:ilvl="0" w:tplc="9A2298B2">
      <w:start w:val="1"/>
      <w:numFmt w:val="decimal"/>
      <w:lvlText w:val="%1."/>
      <w:lvlJc w:val="left"/>
      <w:pPr>
        <w:ind w:left="720" w:hanging="360"/>
      </w:pPr>
      <w:rPr>
        <w:rFonts w:ascii="Calibri" w:eastAsia="Arial Unicode MS"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nsid w:val="2FE17C32"/>
    <w:multiLevelType w:val="hybridMultilevel"/>
    <w:tmpl w:val="2F32FCF0"/>
    <w:lvl w:ilvl="0" w:tplc="2A92AF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0D06A32"/>
    <w:multiLevelType w:val="multilevel"/>
    <w:tmpl w:val="9A564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12C1A7C"/>
    <w:multiLevelType w:val="hybridMultilevel"/>
    <w:tmpl w:val="72CEE7AC"/>
    <w:lvl w:ilvl="0" w:tplc="F31AABC0">
      <w:start w:val="1"/>
      <w:numFmt w:val="decimal"/>
      <w:lvlText w:val="%1."/>
      <w:lvlJc w:val="left"/>
      <w:pPr>
        <w:ind w:left="1005" w:hanging="360"/>
      </w:pPr>
      <w:rPr>
        <w:rFonts w:hint="default"/>
      </w:rPr>
    </w:lvl>
    <w:lvl w:ilvl="1" w:tplc="04190003" w:tentative="1">
      <w:start w:val="1"/>
      <w:numFmt w:val="lowerLetter"/>
      <w:lvlText w:val="%2."/>
      <w:lvlJc w:val="left"/>
      <w:pPr>
        <w:ind w:left="1725" w:hanging="360"/>
      </w:pPr>
    </w:lvl>
    <w:lvl w:ilvl="2" w:tplc="04190005" w:tentative="1">
      <w:start w:val="1"/>
      <w:numFmt w:val="lowerRoman"/>
      <w:lvlText w:val="%3."/>
      <w:lvlJc w:val="right"/>
      <w:pPr>
        <w:ind w:left="2445" w:hanging="180"/>
      </w:pPr>
    </w:lvl>
    <w:lvl w:ilvl="3" w:tplc="04190001" w:tentative="1">
      <w:start w:val="1"/>
      <w:numFmt w:val="decimal"/>
      <w:lvlText w:val="%4."/>
      <w:lvlJc w:val="left"/>
      <w:pPr>
        <w:ind w:left="3165" w:hanging="360"/>
      </w:pPr>
    </w:lvl>
    <w:lvl w:ilvl="4" w:tplc="04190003" w:tentative="1">
      <w:start w:val="1"/>
      <w:numFmt w:val="lowerLetter"/>
      <w:lvlText w:val="%5."/>
      <w:lvlJc w:val="left"/>
      <w:pPr>
        <w:ind w:left="3885" w:hanging="360"/>
      </w:pPr>
    </w:lvl>
    <w:lvl w:ilvl="5" w:tplc="04190005" w:tentative="1">
      <w:start w:val="1"/>
      <w:numFmt w:val="lowerRoman"/>
      <w:lvlText w:val="%6."/>
      <w:lvlJc w:val="right"/>
      <w:pPr>
        <w:ind w:left="4605" w:hanging="180"/>
      </w:pPr>
    </w:lvl>
    <w:lvl w:ilvl="6" w:tplc="04190001" w:tentative="1">
      <w:start w:val="1"/>
      <w:numFmt w:val="decimal"/>
      <w:lvlText w:val="%7."/>
      <w:lvlJc w:val="left"/>
      <w:pPr>
        <w:ind w:left="5325" w:hanging="360"/>
      </w:pPr>
    </w:lvl>
    <w:lvl w:ilvl="7" w:tplc="04190003" w:tentative="1">
      <w:start w:val="1"/>
      <w:numFmt w:val="lowerLetter"/>
      <w:lvlText w:val="%8."/>
      <w:lvlJc w:val="left"/>
      <w:pPr>
        <w:ind w:left="6045" w:hanging="360"/>
      </w:pPr>
    </w:lvl>
    <w:lvl w:ilvl="8" w:tplc="04190005" w:tentative="1">
      <w:start w:val="1"/>
      <w:numFmt w:val="lowerRoman"/>
      <w:lvlText w:val="%9."/>
      <w:lvlJc w:val="right"/>
      <w:pPr>
        <w:ind w:left="6765" w:hanging="180"/>
      </w:pPr>
    </w:lvl>
  </w:abstractNum>
  <w:abstractNum w:abstractNumId="18">
    <w:nsid w:val="33697EB1"/>
    <w:multiLevelType w:val="hybridMultilevel"/>
    <w:tmpl w:val="7698394E"/>
    <w:lvl w:ilvl="0" w:tplc="56382AF6">
      <w:start w:val="1"/>
      <w:numFmt w:val="upperRoman"/>
      <w:lvlText w:val="%1."/>
      <w:lvlJc w:val="right"/>
      <w:pPr>
        <w:tabs>
          <w:tab w:val="num" w:pos="180"/>
        </w:tabs>
        <w:ind w:left="180" w:hanging="180"/>
      </w:pPr>
      <w:rPr>
        <w:rFonts w:cs="Times New Roman"/>
      </w:rPr>
    </w:lvl>
    <w:lvl w:ilvl="1" w:tplc="04190019">
      <w:numFmt w:val="none"/>
      <w:lvlText w:val=""/>
      <w:lvlJc w:val="left"/>
      <w:pPr>
        <w:tabs>
          <w:tab w:val="num" w:pos="-1057"/>
        </w:tabs>
      </w:pPr>
      <w:rPr>
        <w:rFonts w:cs="Times New Roman"/>
      </w:rPr>
    </w:lvl>
    <w:lvl w:ilvl="2" w:tplc="0419001B">
      <w:numFmt w:val="none"/>
      <w:lvlText w:val=""/>
      <w:lvlJc w:val="left"/>
      <w:pPr>
        <w:tabs>
          <w:tab w:val="num" w:pos="-1057"/>
        </w:tabs>
      </w:pPr>
      <w:rPr>
        <w:rFonts w:cs="Times New Roman"/>
      </w:rPr>
    </w:lvl>
    <w:lvl w:ilvl="3" w:tplc="0419000F">
      <w:numFmt w:val="none"/>
      <w:lvlText w:val=""/>
      <w:lvlJc w:val="left"/>
      <w:pPr>
        <w:tabs>
          <w:tab w:val="num" w:pos="-1057"/>
        </w:tabs>
      </w:pPr>
      <w:rPr>
        <w:rFonts w:cs="Times New Roman"/>
      </w:rPr>
    </w:lvl>
    <w:lvl w:ilvl="4" w:tplc="04190019">
      <w:numFmt w:val="none"/>
      <w:lvlText w:val=""/>
      <w:lvlJc w:val="left"/>
      <w:pPr>
        <w:tabs>
          <w:tab w:val="num" w:pos="-1057"/>
        </w:tabs>
      </w:pPr>
      <w:rPr>
        <w:rFonts w:cs="Times New Roman"/>
      </w:rPr>
    </w:lvl>
    <w:lvl w:ilvl="5" w:tplc="0419001B">
      <w:numFmt w:val="none"/>
      <w:lvlText w:val=""/>
      <w:lvlJc w:val="left"/>
      <w:pPr>
        <w:tabs>
          <w:tab w:val="num" w:pos="-1057"/>
        </w:tabs>
      </w:pPr>
      <w:rPr>
        <w:rFonts w:cs="Times New Roman"/>
      </w:rPr>
    </w:lvl>
    <w:lvl w:ilvl="6" w:tplc="0419000F">
      <w:numFmt w:val="none"/>
      <w:lvlText w:val=""/>
      <w:lvlJc w:val="left"/>
      <w:pPr>
        <w:tabs>
          <w:tab w:val="num" w:pos="-1057"/>
        </w:tabs>
      </w:pPr>
      <w:rPr>
        <w:rFonts w:cs="Times New Roman"/>
      </w:rPr>
    </w:lvl>
    <w:lvl w:ilvl="7" w:tplc="04190019">
      <w:numFmt w:val="none"/>
      <w:lvlText w:val=""/>
      <w:lvlJc w:val="left"/>
      <w:pPr>
        <w:tabs>
          <w:tab w:val="num" w:pos="-1057"/>
        </w:tabs>
      </w:pPr>
      <w:rPr>
        <w:rFonts w:cs="Times New Roman"/>
      </w:rPr>
    </w:lvl>
    <w:lvl w:ilvl="8" w:tplc="0419001B">
      <w:numFmt w:val="none"/>
      <w:lvlText w:val=""/>
      <w:lvlJc w:val="left"/>
      <w:pPr>
        <w:tabs>
          <w:tab w:val="num" w:pos="-1057"/>
        </w:tabs>
      </w:pPr>
      <w:rPr>
        <w:rFonts w:cs="Times New Roman"/>
      </w:rPr>
    </w:lvl>
  </w:abstractNum>
  <w:abstractNum w:abstractNumId="19">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20">
    <w:nsid w:val="357C1BE1"/>
    <w:multiLevelType w:val="hybridMultilevel"/>
    <w:tmpl w:val="69623D76"/>
    <w:lvl w:ilvl="0" w:tplc="FFFFFFFF">
      <w:start w:val="1"/>
      <w:numFmt w:val="decimal"/>
      <w:lvlText w:val="%1."/>
      <w:lvlJc w:val="left"/>
      <w:pPr>
        <w:tabs>
          <w:tab w:val="num" w:pos="1260"/>
        </w:tabs>
        <w:ind w:left="12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395B27C5"/>
    <w:multiLevelType w:val="multilevel"/>
    <w:tmpl w:val="EAB0F794"/>
    <w:lvl w:ilvl="0">
      <w:start w:val="1"/>
      <w:numFmt w:val="decimal"/>
      <w:lvlText w:val="%1."/>
      <w:lvlJc w:val="left"/>
      <w:pPr>
        <w:ind w:left="927" w:hanging="360"/>
      </w:pPr>
      <w:rPr>
        <w:rFonts w:cs="Times New Roman"/>
      </w:rPr>
    </w:lvl>
    <w:lvl w:ilvl="1">
      <w:start w:val="2"/>
      <w:numFmt w:val="decimal"/>
      <w:isLgl/>
      <w:lvlText w:val="%1.%2"/>
      <w:lvlJc w:val="left"/>
      <w:pPr>
        <w:ind w:left="1677" w:hanging="1110"/>
      </w:pPr>
      <w:rPr>
        <w:rFonts w:cs="Times New Roman"/>
      </w:rPr>
    </w:lvl>
    <w:lvl w:ilvl="2">
      <w:start w:val="1"/>
      <w:numFmt w:val="decimal"/>
      <w:isLgl/>
      <w:lvlText w:val="%1.%2.%3"/>
      <w:lvlJc w:val="left"/>
      <w:pPr>
        <w:ind w:left="1677" w:hanging="1110"/>
      </w:pPr>
      <w:rPr>
        <w:rFonts w:cs="Times New Roman"/>
      </w:rPr>
    </w:lvl>
    <w:lvl w:ilvl="3">
      <w:start w:val="1"/>
      <w:numFmt w:val="decimal"/>
      <w:isLgl/>
      <w:lvlText w:val="%1.%2.%3.%4"/>
      <w:lvlJc w:val="left"/>
      <w:pPr>
        <w:ind w:left="1677" w:hanging="1110"/>
      </w:pPr>
      <w:rPr>
        <w:rFonts w:cs="Times New Roman"/>
      </w:rPr>
    </w:lvl>
    <w:lvl w:ilvl="4">
      <w:start w:val="1"/>
      <w:numFmt w:val="decimal"/>
      <w:isLgl/>
      <w:lvlText w:val="%1.%2.%3.%4.%5"/>
      <w:lvlJc w:val="left"/>
      <w:pPr>
        <w:ind w:left="1677" w:hanging="1110"/>
      </w:pPr>
      <w:rPr>
        <w:rFonts w:cs="Times New Roman"/>
      </w:rPr>
    </w:lvl>
    <w:lvl w:ilvl="5">
      <w:start w:val="1"/>
      <w:numFmt w:val="decimal"/>
      <w:isLgl/>
      <w:lvlText w:val="%1.%2.%3.%4.%5.%6"/>
      <w:lvlJc w:val="left"/>
      <w:pPr>
        <w:ind w:left="1677" w:hanging="111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22">
    <w:nsid w:val="44954D97"/>
    <w:multiLevelType w:val="hybridMultilevel"/>
    <w:tmpl w:val="1A102016"/>
    <w:lvl w:ilvl="0">
      <w:start w:val="1"/>
      <w:numFmt w:val="decimal"/>
      <w:lvlText w:val="%1."/>
      <w:lvlJc w:val="left"/>
      <w:pPr>
        <w:tabs>
          <w:tab w:val="num" w:pos="750"/>
        </w:tabs>
        <w:ind w:left="750" w:hanging="39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47BA5ED8"/>
    <w:multiLevelType w:val="hybridMultilevel"/>
    <w:tmpl w:val="32D2F21E"/>
    <w:lvl w:ilvl="0">
      <w:start w:val="1"/>
      <w:numFmt w:val="bullet"/>
      <w:lvlText w:val=""/>
      <w:lvlJc w:val="left"/>
      <w:pPr>
        <w:ind w:left="928" w:hanging="360"/>
      </w:pPr>
      <w:rPr>
        <w:rFonts w:ascii="Symbol" w:hAnsi="Symbol" w:hint="default"/>
        <w:sz w:val="28"/>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24">
    <w:nsid w:val="47F546EF"/>
    <w:multiLevelType w:val="hybridMultilevel"/>
    <w:tmpl w:val="5D4230F4"/>
    <w:lvl w:ilvl="0" w:tplc="FFFFFFFF">
      <w:start w:val="1"/>
      <w:numFmt w:val="decimal"/>
      <w:lvlText w:val="%1."/>
      <w:lvlJc w:val="left"/>
      <w:pPr>
        <w:ind w:left="92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nsid w:val="48216A1F"/>
    <w:multiLevelType w:val="hybridMultilevel"/>
    <w:tmpl w:val="2448259C"/>
    <w:lvl w:ilvl="0" w:tplc="CCFC6B48">
      <w:start w:val="1"/>
      <w:numFmt w:val="decimal"/>
      <w:lvlText w:val="%1."/>
      <w:lvlJc w:val="left"/>
      <w:pPr>
        <w:ind w:left="1005" w:hanging="360"/>
      </w:pPr>
      <w:rPr>
        <w:rFonts w:hint="default"/>
      </w:rPr>
    </w:lvl>
    <w:lvl w:ilvl="1" w:tplc="131C9722" w:tentative="1">
      <w:start w:val="1"/>
      <w:numFmt w:val="lowerLetter"/>
      <w:lvlText w:val="%2."/>
      <w:lvlJc w:val="left"/>
      <w:pPr>
        <w:ind w:left="1725" w:hanging="360"/>
      </w:pPr>
    </w:lvl>
    <w:lvl w:ilvl="2" w:tplc="680067A6" w:tentative="1">
      <w:start w:val="1"/>
      <w:numFmt w:val="lowerRoman"/>
      <w:lvlText w:val="%3."/>
      <w:lvlJc w:val="right"/>
      <w:pPr>
        <w:ind w:left="2445" w:hanging="180"/>
      </w:pPr>
    </w:lvl>
    <w:lvl w:ilvl="3" w:tplc="C7FA676E" w:tentative="1">
      <w:start w:val="1"/>
      <w:numFmt w:val="decimal"/>
      <w:lvlText w:val="%4."/>
      <w:lvlJc w:val="left"/>
      <w:pPr>
        <w:ind w:left="3165" w:hanging="360"/>
      </w:pPr>
    </w:lvl>
    <w:lvl w:ilvl="4" w:tplc="6512F884" w:tentative="1">
      <w:start w:val="1"/>
      <w:numFmt w:val="lowerLetter"/>
      <w:lvlText w:val="%5."/>
      <w:lvlJc w:val="left"/>
      <w:pPr>
        <w:ind w:left="3885" w:hanging="360"/>
      </w:pPr>
    </w:lvl>
    <w:lvl w:ilvl="5" w:tplc="8792579E" w:tentative="1">
      <w:start w:val="1"/>
      <w:numFmt w:val="lowerRoman"/>
      <w:lvlText w:val="%6."/>
      <w:lvlJc w:val="right"/>
      <w:pPr>
        <w:ind w:left="4605" w:hanging="180"/>
      </w:pPr>
    </w:lvl>
    <w:lvl w:ilvl="6" w:tplc="C73CE1C0" w:tentative="1">
      <w:start w:val="1"/>
      <w:numFmt w:val="decimal"/>
      <w:lvlText w:val="%7."/>
      <w:lvlJc w:val="left"/>
      <w:pPr>
        <w:ind w:left="5325" w:hanging="360"/>
      </w:pPr>
    </w:lvl>
    <w:lvl w:ilvl="7" w:tplc="3EEC6C8A" w:tentative="1">
      <w:start w:val="1"/>
      <w:numFmt w:val="lowerLetter"/>
      <w:lvlText w:val="%8."/>
      <w:lvlJc w:val="left"/>
      <w:pPr>
        <w:ind w:left="6045" w:hanging="360"/>
      </w:pPr>
    </w:lvl>
    <w:lvl w:ilvl="8" w:tplc="727EEB6C" w:tentative="1">
      <w:start w:val="1"/>
      <w:numFmt w:val="lowerRoman"/>
      <w:lvlText w:val="%9."/>
      <w:lvlJc w:val="right"/>
      <w:pPr>
        <w:ind w:left="6765" w:hanging="180"/>
      </w:pPr>
    </w:lvl>
  </w:abstractNum>
  <w:abstractNum w:abstractNumId="26">
    <w:nsid w:val="4FC6279A"/>
    <w:multiLevelType w:val="multilevel"/>
    <w:tmpl w:val="04E2B000"/>
    <w:lvl w:ilvl="0">
      <w:start w:val="3"/>
      <w:numFmt w:val="decimal"/>
      <w:lvlText w:val="%1."/>
      <w:lvlJc w:val="left"/>
      <w:pPr>
        <w:ind w:left="390" w:hanging="390"/>
      </w:pPr>
      <w:rPr>
        <w:rFonts w:cs="Times New Roman"/>
      </w:rPr>
    </w:lvl>
    <w:lvl w:ilvl="1">
      <w:start w:val="7"/>
      <w:numFmt w:val="decimal"/>
      <w:lvlText w:val="%1.%2."/>
      <w:lvlJc w:val="left"/>
      <w:pPr>
        <w:ind w:left="1426" w:hanging="720"/>
      </w:pPr>
      <w:rPr>
        <w:rFonts w:cs="Times New Roman"/>
      </w:rPr>
    </w:lvl>
    <w:lvl w:ilvl="2">
      <w:start w:val="1"/>
      <w:numFmt w:val="decimal"/>
      <w:lvlText w:val="%1.%2.%3."/>
      <w:lvlJc w:val="left"/>
      <w:pPr>
        <w:ind w:left="2132" w:hanging="720"/>
      </w:pPr>
      <w:rPr>
        <w:rFonts w:cs="Times New Roman"/>
      </w:rPr>
    </w:lvl>
    <w:lvl w:ilvl="3">
      <w:start w:val="1"/>
      <w:numFmt w:val="decimal"/>
      <w:lvlText w:val="%1.%2.%3.%4."/>
      <w:lvlJc w:val="left"/>
      <w:pPr>
        <w:ind w:left="3198" w:hanging="1080"/>
      </w:pPr>
      <w:rPr>
        <w:rFonts w:cs="Times New Roman"/>
      </w:rPr>
    </w:lvl>
    <w:lvl w:ilvl="4">
      <w:start w:val="1"/>
      <w:numFmt w:val="decimal"/>
      <w:lvlText w:val="%1.%2.%3.%4.%5."/>
      <w:lvlJc w:val="left"/>
      <w:pPr>
        <w:ind w:left="3904" w:hanging="1080"/>
      </w:pPr>
      <w:rPr>
        <w:rFonts w:cs="Times New Roman"/>
      </w:rPr>
    </w:lvl>
    <w:lvl w:ilvl="5">
      <w:start w:val="1"/>
      <w:numFmt w:val="decimal"/>
      <w:lvlText w:val="%1.%2.%3.%4.%5.%6."/>
      <w:lvlJc w:val="left"/>
      <w:pPr>
        <w:ind w:left="4970" w:hanging="1440"/>
      </w:pPr>
      <w:rPr>
        <w:rFonts w:cs="Times New Roman"/>
      </w:rPr>
    </w:lvl>
    <w:lvl w:ilvl="6">
      <w:start w:val="1"/>
      <w:numFmt w:val="decimal"/>
      <w:lvlText w:val="%1.%2.%3.%4.%5.%6.%7."/>
      <w:lvlJc w:val="left"/>
      <w:pPr>
        <w:ind w:left="5676" w:hanging="1440"/>
      </w:pPr>
      <w:rPr>
        <w:rFonts w:cs="Times New Roman"/>
      </w:rPr>
    </w:lvl>
    <w:lvl w:ilvl="7">
      <w:start w:val="1"/>
      <w:numFmt w:val="decimal"/>
      <w:lvlText w:val="%1.%2.%3.%4.%5.%6.%7.%8."/>
      <w:lvlJc w:val="left"/>
      <w:pPr>
        <w:ind w:left="6742" w:hanging="1800"/>
      </w:pPr>
      <w:rPr>
        <w:rFonts w:cs="Times New Roman"/>
      </w:rPr>
    </w:lvl>
    <w:lvl w:ilvl="8">
      <w:start w:val="1"/>
      <w:numFmt w:val="decimal"/>
      <w:lvlText w:val="%1.%2.%3.%4.%5.%6.%7.%8.%9."/>
      <w:lvlJc w:val="left"/>
      <w:pPr>
        <w:ind w:left="7448" w:hanging="1800"/>
      </w:pPr>
      <w:rPr>
        <w:rFonts w:cs="Times New Roman"/>
      </w:rPr>
    </w:lvl>
  </w:abstractNum>
  <w:abstractNum w:abstractNumId="27">
    <w:nsid w:val="4FED09BD"/>
    <w:multiLevelType w:val="multilevel"/>
    <w:tmpl w:val="2CE24E4A"/>
    <w:lvl w:ilvl="0">
      <w:start w:val="1"/>
      <w:numFmt w:val="decimal"/>
      <w:lvlText w:val="%1."/>
      <w:lvlJc w:val="left"/>
      <w:pPr>
        <w:tabs>
          <w:tab w:val="num" w:pos="660"/>
        </w:tabs>
        <w:ind w:left="660" w:hanging="660"/>
      </w:pPr>
      <w:rPr>
        <w:rFonts w:cs="Times New Roman"/>
      </w:rPr>
    </w:lvl>
    <w:lvl w:ilvl="1">
      <w:start w:val="1"/>
      <w:numFmt w:val="decimal"/>
      <w:lvlText w:val="%1.%2."/>
      <w:lvlJc w:val="left"/>
      <w:pPr>
        <w:tabs>
          <w:tab w:val="num" w:pos="930"/>
        </w:tabs>
        <w:ind w:left="930" w:hanging="660"/>
      </w:pPr>
      <w:rPr>
        <w:rFonts w:cs="Times New Roman"/>
      </w:rPr>
    </w:lvl>
    <w:lvl w:ilvl="2">
      <w:start w:val="2"/>
      <w:numFmt w:val="decimal"/>
      <w:lvlText w:val="%1.%2.%3."/>
      <w:lvlJc w:val="left"/>
      <w:pPr>
        <w:tabs>
          <w:tab w:val="num" w:pos="1260"/>
        </w:tabs>
        <w:ind w:left="1260" w:hanging="720"/>
      </w:pPr>
      <w:rPr>
        <w:rFonts w:cs="Times New Roman"/>
      </w:rPr>
    </w:lvl>
    <w:lvl w:ilvl="3">
      <w:start w:val="1"/>
      <w:numFmt w:val="decimal"/>
      <w:lvlText w:val="%1.%2.%3.%4."/>
      <w:lvlJc w:val="left"/>
      <w:pPr>
        <w:tabs>
          <w:tab w:val="num" w:pos="1530"/>
        </w:tabs>
        <w:ind w:left="1530" w:hanging="720"/>
      </w:pPr>
      <w:rPr>
        <w:rFonts w:cs="Times New Roman"/>
      </w:rPr>
    </w:lvl>
    <w:lvl w:ilvl="4">
      <w:start w:val="1"/>
      <w:numFmt w:val="decimal"/>
      <w:lvlText w:val="%1.%2.%3.%4.%5."/>
      <w:lvlJc w:val="left"/>
      <w:pPr>
        <w:tabs>
          <w:tab w:val="num" w:pos="2160"/>
        </w:tabs>
        <w:ind w:left="2160" w:hanging="1080"/>
      </w:pPr>
      <w:rPr>
        <w:rFonts w:cs="Times New Roman"/>
      </w:rPr>
    </w:lvl>
    <w:lvl w:ilvl="5">
      <w:start w:val="1"/>
      <w:numFmt w:val="decimal"/>
      <w:lvlText w:val="%1.%2.%3.%4.%5.%6."/>
      <w:lvlJc w:val="left"/>
      <w:pPr>
        <w:tabs>
          <w:tab w:val="num" w:pos="2430"/>
        </w:tabs>
        <w:ind w:left="2430" w:hanging="1080"/>
      </w:pPr>
      <w:rPr>
        <w:rFonts w:cs="Times New Roman"/>
      </w:rPr>
    </w:lvl>
    <w:lvl w:ilvl="6">
      <w:start w:val="1"/>
      <w:numFmt w:val="decimal"/>
      <w:lvlText w:val="%1.%2.%3.%4.%5.%6.%7."/>
      <w:lvlJc w:val="left"/>
      <w:pPr>
        <w:tabs>
          <w:tab w:val="num" w:pos="3060"/>
        </w:tabs>
        <w:ind w:left="3060" w:hanging="1440"/>
      </w:pPr>
      <w:rPr>
        <w:rFonts w:cs="Times New Roman"/>
      </w:rPr>
    </w:lvl>
    <w:lvl w:ilvl="7">
      <w:start w:val="1"/>
      <w:numFmt w:val="decimal"/>
      <w:lvlText w:val="%1.%2.%3.%4.%5.%6.%7.%8."/>
      <w:lvlJc w:val="left"/>
      <w:pPr>
        <w:tabs>
          <w:tab w:val="num" w:pos="3330"/>
        </w:tabs>
        <w:ind w:left="3330" w:hanging="1440"/>
      </w:pPr>
      <w:rPr>
        <w:rFonts w:cs="Times New Roman"/>
      </w:rPr>
    </w:lvl>
    <w:lvl w:ilvl="8">
      <w:start w:val="1"/>
      <w:numFmt w:val="decimal"/>
      <w:lvlText w:val="%1.%2.%3.%4.%5.%6.%7.%8.%9."/>
      <w:lvlJc w:val="left"/>
      <w:pPr>
        <w:tabs>
          <w:tab w:val="num" w:pos="3960"/>
        </w:tabs>
        <w:ind w:left="3960" w:hanging="1800"/>
      </w:pPr>
      <w:rPr>
        <w:rFonts w:cs="Times New Roman"/>
      </w:rPr>
    </w:lvl>
  </w:abstractNum>
  <w:abstractNum w:abstractNumId="28">
    <w:nsid w:val="5313353F"/>
    <w:multiLevelType w:val="hybridMultilevel"/>
    <w:tmpl w:val="E74620E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3B46E17"/>
    <w:multiLevelType w:val="hybridMultilevel"/>
    <w:tmpl w:val="7698394E"/>
    <w:lvl w:ilvl="0">
      <w:start w:val="1"/>
      <w:numFmt w:val="upperRoman"/>
      <w:pStyle w:val="a0"/>
      <w:lvlText w:val="%1."/>
      <w:lvlJc w:val="right"/>
      <w:pPr>
        <w:tabs>
          <w:tab w:val="num" w:pos="180"/>
        </w:tabs>
        <w:ind w:left="180" w:hanging="180"/>
      </w:pPr>
    </w:lvl>
    <w:lvl w:ilvl="1">
      <w:numFmt w:val="none"/>
      <w:lvlText w:val=""/>
      <w:lvlJc w:val="left"/>
      <w:pPr>
        <w:tabs>
          <w:tab w:val="num" w:pos="-1057"/>
        </w:tabs>
        <w:ind w:left="0" w:firstLine="0"/>
      </w:pPr>
    </w:lvl>
    <w:lvl w:ilvl="2">
      <w:numFmt w:val="none"/>
      <w:lvlText w:val=""/>
      <w:lvlJc w:val="left"/>
      <w:pPr>
        <w:tabs>
          <w:tab w:val="num" w:pos="-1057"/>
        </w:tabs>
        <w:ind w:left="0" w:firstLine="0"/>
      </w:pPr>
    </w:lvl>
    <w:lvl w:ilvl="3">
      <w:numFmt w:val="none"/>
      <w:lvlText w:val=""/>
      <w:lvlJc w:val="left"/>
      <w:pPr>
        <w:tabs>
          <w:tab w:val="num" w:pos="-1057"/>
        </w:tabs>
        <w:ind w:left="0" w:firstLine="0"/>
      </w:pPr>
    </w:lvl>
    <w:lvl w:ilvl="4">
      <w:numFmt w:val="none"/>
      <w:lvlText w:val=""/>
      <w:lvlJc w:val="left"/>
      <w:pPr>
        <w:tabs>
          <w:tab w:val="num" w:pos="-1057"/>
        </w:tabs>
        <w:ind w:left="0" w:firstLine="0"/>
      </w:pPr>
    </w:lvl>
    <w:lvl w:ilvl="5">
      <w:numFmt w:val="none"/>
      <w:lvlText w:val=""/>
      <w:lvlJc w:val="left"/>
      <w:pPr>
        <w:tabs>
          <w:tab w:val="num" w:pos="-1057"/>
        </w:tabs>
        <w:ind w:left="0" w:firstLine="0"/>
      </w:pPr>
    </w:lvl>
    <w:lvl w:ilvl="6">
      <w:numFmt w:val="none"/>
      <w:lvlText w:val=""/>
      <w:lvlJc w:val="left"/>
      <w:pPr>
        <w:tabs>
          <w:tab w:val="num" w:pos="-1057"/>
        </w:tabs>
        <w:ind w:left="0" w:firstLine="0"/>
      </w:pPr>
    </w:lvl>
    <w:lvl w:ilvl="7">
      <w:numFmt w:val="none"/>
      <w:lvlText w:val=""/>
      <w:lvlJc w:val="left"/>
      <w:pPr>
        <w:tabs>
          <w:tab w:val="num" w:pos="-1057"/>
        </w:tabs>
        <w:ind w:left="0" w:firstLine="0"/>
      </w:pPr>
    </w:lvl>
    <w:lvl w:ilvl="8">
      <w:numFmt w:val="none"/>
      <w:lvlText w:val=""/>
      <w:lvlJc w:val="left"/>
      <w:pPr>
        <w:tabs>
          <w:tab w:val="num" w:pos="-1057"/>
        </w:tabs>
        <w:ind w:left="0" w:firstLine="0"/>
      </w:pPr>
    </w:lvl>
  </w:abstractNum>
  <w:abstractNum w:abstractNumId="30">
    <w:nsid w:val="676C6160"/>
    <w:multiLevelType w:val="multilevel"/>
    <w:tmpl w:val="C520075C"/>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96A5B28"/>
    <w:multiLevelType w:val="singleLevel"/>
    <w:tmpl w:val="7E3069CE"/>
    <w:lvl w:ilvl="0">
      <w:start w:val="1"/>
      <w:numFmt w:val="decimal"/>
      <w:lvlText w:val="%1)"/>
      <w:legacy w:legacy="1" w:legacySpace="0" w:legacyIndent="307"/>
      <w:lvlJc w:val="left"/>
      <w:rPr>
        <w:rFonts w:ascii="Times New Roman" w:hAnsi="Times New Roman" w:cs="Times New Roman" w:hint="default"/>
      </w:rPr>
    </w:lvl>
  </w:abstractNum>
  <w:abstractNum w:abstractNumId="32">
    <w:nsid w:val="69CA40F9"/>
    <w:multiLevelType w:val="hybridMultilevel"/>
    <w:tmpl w:val="98E4C88A"/>
    <w:lvl w:ilvl="0" w:tplc="04190001">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BBF3BA5"/>
    <w:multiLevelType w:val="hybridMultilevel"/>
    <w:tmpl w:val="2230FB6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6D5473BB"/>
    <w:multiLevelType w:val="hybridMultilevel"/>
    <w:tmpl w:val="46A20A08"/>
    <w:lvl w:ilvl="0" w:tplc="FFFFFFFF">
      <w:start w:val="1"/>
      <w:numFmt w:val="decimal"/>
      <w:lvlText w:val="%1)"/>
      <w:lvlJc w:val="left"/>
      <w:pPr>
        <w:ind w:left="128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nsid w:val="72B83E84"/>
    <w:multiLevelType w:val="hybridMultilevel"/>
    <w:tmpl w:val="6EE6D702"/>
    <w:lvl w:ilvl="0" w:tplc="3A8A1562">
      <w:start w:val="1"/>
      <w:numFmt w:val="decimal"/>
      <w:lvlText w:val="%1."/>
      <w:lvlJc w:val="left"/>
      <w:pPr>
        <w:ind w:left="720" w:hanging="360"/>
      </w:pPr>
    </w:lvl>
    <w:lvl w:ilvl="1" w:tplc="D98A15C2">
      <w:start w:val="1"/>
      <w:numFmt w:val="lowerLetter"/>
      <w:lvlText w:val="%2."/>
      <w:lvlJc w:val="left"/>
      <w:pPr>
        <w:ind w:left="1440" w:hanging="360"/>
      </w:pPr>
    </w:lvl>
    <w:lvl w:ilvl="2" w:tplc="0A6C3A1A">
      <w:start w:val="1"/>
      <w:numFmt w:val="lowerRoman"/>
      <w:lvlText w:val="%3."/>
      <w:lvlJc w:val="right"/>
      <w:pPr>
        <w:ind w:left="2160" w:hanging="180"/>
      </w:pPr>
    </w:lvl>
    <w:lvl w:ilvl="3" w:tplc="5E6001DC">
      <w:start w:val="1"/>
      <w:numFmt w:val="decimal"/>
      <w:lvlText w:val="%4."/>
      <w:lvlJc w:val="left"/>
      <w:pPr>
        <w:ind w:left="2880" w:hanging="360"/>
      </w:pPr>
    </w:lvl>
    <w:lvl w:ilvl="4" w:tplc="BBEE13FA">
      <w:start w:val="1"/>
      <w:numFmt w:val="lowerLetter"/>
      <w:lvlText w:val="%5."/>
      <w:lvlJc w:val="left"/>
      <w:pPr>
        <w:ind w:left="3600" w:hanging="360"/>
      </w:pPr>
    </w:lvl>
    <w:lvl w:ilvl="5" w:tplc="9B105104">
      <w:start w:val="1"/>
      <w:numFmt w:val="lowerRoman"/>
      <w:lvlText w:val="%6."/>
      <w:lvlJc w:val="right"/>
      <w:pPr>
        <w:ind w:left="4320" w:hanging="180"/>
      </w:pPr>
    </w:lvl>
    <w:lvl w:ilvl="6" w:tplc="9356D6DC">
      <w:start w:val="1"/>
      <w:numFmt w:val="decimal"/>
      <w:lvlText w:val="%7."/>
      <w:lvlJc w:val="left"/>
      <w:pPr>
        <w:ind w:left="5040" w:hanging="360"/>
      </w:pPr>
    </w:lvl>
    <w:lvl w:ilvl="7" w:tplc="5A281D58">
      <w:start w:val="1"/>
      <w:numFmt w:val="lowerLetter"/>
      <w:lvlText w:val="%8."/>
      <w:lvlJc w:val="left"/>
      <w:pPr>
        <w:ind w:left="5760" w:hanging="360"/>
      </w:pPr>
    </w:lvl>
    <w:lvl w:ilvl="8" w:tplc="3432DE46">
      <w:start w:val="1"/>
      <w:numFmt w:val="lowerRoman"/>
      <w:lvlText w:val="%9."/>
      <w:lvlJc w:val="right"/>
      <w:pPr>
        <w:ind w:left="6480" w:hanging="180"/>
      </w:pPr>
    </w:lvl>
  </w:abstractNum>
  <w:abstractNum w:abstractNumId="36">
    <w:nsid w:val="7F650C45"/>
    <w:multiLevelType w:val="hybridMultilevel"/>
    <w:tmpl w:val="5D2A735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29"/>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28"/>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9"/>
  </w:num>
  <w:num w:numId="8">
    <w:abstractNumId w:val="33"/>
  </w:num>
  <w:num w:numId="9">
    <w:abstractNumId w:val="25"/>
  </w:num>
  <w:num w:numId="10">
    <w:abstractNumId w:val="11"/>
  </w:num>
  <w:num w:numId="11">
    <w:abstractNumId w:val="17"/>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num>
  <w:num w:numId="18">
    <w:abstractNumId w:val="3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1"/>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5"/>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3"/>
  </w:num>
  <w:num w:numId="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7"/>
  </w:num>
  <w:num w:numId="41">
    <w:abstractNumId w:val="3"/>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6"/>
  </w:num>
  <w:num w:numId="48">
    <w:abstractNumId w:val="30"/>
  </w:num>
  <w:num w:numId="49">
    <w:abstractNumId w:val="3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22680"/>
    <w:rsid w:val="00024D29"/>
    <w:rsid w:val="000773C5"/>
    <w:rsid w:val="0008760D"/>
    <w:rsid w:val="000E42A8"/>
    <w:rsid w:val="00106F53"/>
    <w:rsid w:val="001229A2"/>
    <w:rsid w:val="00135B2D"/>
    <w:rsid w:val="00145BA0"/>
    <w:rsid w:val="00146212"/>
    <w:rsid w:val="0015686A"/>
    <w:rsid w:val="0017140D"/>
    <w:rsid w:val="00175FAC"/>
    <w:rsid w:val="00176A11"/>
    <w:rsid w:val="00177390"/>
    <w:rsid w:val="00183CD4"/>
    <w:rsid w:val="001A47C3"/>
    <w:rsid w:val="001B575A"/>
    <w:rsid w:val="001D48C7"/>
    <w:rsid w:val="001F306B"/>
    <w:rsid w:val="00203E8E"/>
    <w:rsid w:val="002426B6"/>
    <w:rsid w:val="00270D8A"/>
    <w:rsid w:val="002A5F7D"/>
    <w:rsid w:val="0031313A"/>
    <w:rsid w:val="0032093A"/>
    <w:rsid w:val="00343EDE"/>
    <w:rsid w:val="003546CA"/>
    <w:rsid w:val="00365948"/>
    <w:rsid w:val="00366F1E"/>
    <w:rsid w:val="0037599F"/>
    <w:rsid w:val="003C2A7C"/>
    <w:rsid w:val="003F1906"/>
    <w:rsid w:val="00472542"/>
    <w:rsid w:val="00475177"/>
    <w:rsid w:val="004A7371"/>
    <w:rsid w:val="004B3E2C"/>
    <w:rsid w:val="004E7040"/>
    <w:rsid w:val="004F60C8"/>
    <w:rsid w:val="004F7879"/>
    <w:rsid w:val="005273EC"/>
    <w:rsid w:val="00536BF8"/>
    <w:rsid w:val="00571A48"/>
    <w:rsid w:val="00581AF3"/>
    <w:rsid w:val="005F55D0"/>
    <w:rsid w:val="006116FF"/>
    <w:rsid w:val="006119FE"/>
    <w:rsid w:val="00650B50"/>
    <w:rsid w:val="0065306E"/>
    <w:rsid w:val="006631A3"/>
    <w:rsid w:val="00665AB3"/>
    <w:rsid w:val="00671B0A"/>
    <w:rsid w:val="006729E1"/>
    <w:rsid w:val="006D53F6"/>
    <w:rsid w:val="006E2252"/>
    <w:rsid w:val="006E5A8A"/>
    <w:rsid w:val="00711089"/>
    <w:rsid w:val="00722680"/>
    <w:rsid w:val="00770C7C"/>
    <w:rsid w:val="007774D9"/>
    <w:rsid w:val="007A3162"/>
    <w:rsid w:val="007B001B"/>
    <w:rsid w:val="007D4878"/>
    <w:rsid w:val="007E0997"/>
    <w:rsid w:val="007E19BB"/>
    <w:rsid w:val="007F24D3"/>
    <w:rsid w:val="0080098B"/>
    <w:rsid w:val="008243B7"/>
    <w:rsid w:val="008441F8"/>
    <w:rsid w:val="00850194"/>
    <w:rsid w:val="00852206"/>
    <w:rsid w:val="00856C2E"/>
    <w:rsid w:val="00877F99"/>
    <w:rsid w:val="008E59E8"/>
    <w:rsid w:val="009017FF"/>
    <w:rsid w:val="00912E7F"/>
    <w:rsid w:val="00935B54"/>
    <w:rsid w:val="0095368A"/>
    <w:rsid w:val="00973DE1"/>
    <w:rsid w:val="009A60E9"/>
    <w:rsid w:val="009C1EFF"/>
    <w:rsid w:val="00A251DB"/>
    <w:rsid w:val="00A51A19"/>
    <w:rsid w:val="00A54CA8"/>
    <w:rsid w:val="00A616DE"/>
    <w:rsid w:val="00A8413D"/>
    <w:rsid w:val="00A86425"/>
    <w:rsid w:val="00A92643"/>
    <w:rsid w:val="00A93D23"/>
    <w:rsid w:val="00A97D91"/>
    <w:rsid w:val="00AD31DA"/>
    <w:rsid w:val="00AD3835"/>
    <w:rsid w:val="00B3697E"/>
    <w:rsid w:val="00B61472"/>
    <w:rsid w:val="00B67AF8"/>
    <w:rsid w:val="00B73A9F"/>
    <w:rsid w:val="00B75D1C"/>
    <w:rsid w:val="00BB7EB2"/>
    <w:rsid w:val="00BD0152"/>
    <w:rsid w:val="00BF42D3"/>
    <w:rsid w:val="00C062C8"/>
    <w:rsid w:val="00C4085D"/>
    <w:rsid w:val="00C61B7B"/>
    <w:rsid w:val="00C80A1B"/>
    <w:rsid w:val="00C8182F"/>
    <w:rsid w:val="00C8206F"/>
    <w:rsid w:val="00C83245"/>
    <w:rsid w:val="00C876D2"/>
    <w:rsid w:val="00C92330"/>
    <w:rsid w:val="00CB44A0"/>
    <w:rsid w:val="00CE5A21"/>
    <w:rsid w:val="00D0009A"/>
    <w:rsid w:val="00D16600"/>
    <w:rsid w:val="00D218F9"/>
    <w:rsid w:val="00D22926"/>
    <w:rsid w:val="00D551C1"/>
    <w:rsid w:val="00D57B25"/>
    <w:rsid w:val="00D74493"/>
    <w:rsid w:val="00D80ADD"/>
    <w:rsid w:val="00D9765B"/>
    <w:rsid w:val="00DD175B"/>
    <w:rsid w:val="00E03C6D"/>
    <w:rsid w:val="00E21433"/>
    <w:rsid w:val="00E21DB0"/>
    <w:rsid w:val="00E25452"/>
    <w:rsid w:val="00E36481"/>
    <w:rsid w:val="00E424CA"/>
    <w:rsid w:val="00E52FE0"/>
    <w:rsid w:val="00E61DB9"/>
    <w:rsid w:val="00E709C2"/>
    <w:rsid w:val="00E85358"/>
    <w:rsid w:val="00EA6E86"/>
    <w:rsid w:val="00EF10C1"/>
    <w:rsid w:val="00F308E1"/>
    <w:rsid w:val="00F33F59"/>
    <w:rsid w:val="00F5191C"/>
    <w:rsid w:val="00FA5661"/>
    <w:rsid w:val="00FD57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qFormat="1"/>
    <w:lsdException w:name="footer" w:qFormat="1"/>
    <w:lsdException w:name="caption" w:uiPriority="0" w:qFormat="1"/>
    <w:lsdException w:name="footnote reference" w:uiPriority="0"/>
    <w:lsdException w:name="annotation reference" w:uiPriority="0"/>
    <w:lsdException w:name="page number" w:uiPriority="0"/>
    <w:lsdException w:name="List" w:uiPriority="0" w:qFormat="1"/>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Subtitle" w:semiHidden="0" w:unhideWhenUsed="0" w:qFormat="1"/>
    <w:lsdException w:name="Body Text 2" w:qFormat="1"/>
    <w:lsdException w:name="Body Text 3" w:qFormat="1"/>
    <w:lsdException w:name="Strong" w:semiHidden="0" w:unhideWhenUsed="0" w:qFormat="1"/>
    <w:lsdException w:name="Emphasis" w:semiHidden="0" w:unhideWhenUsed="0" w:qFormat="1"/>
    <w:lsdException w:name="Normal (Web)" w:uiPriority="0" w:qFormat="1"/>
    <w:lsdException w:name="annotation subject" w:uiPriority="0"/>
    <w:lsdException w:name="Balloon Text" w:uiPriority="0" w:qFormat="1"/>
    <w:lsdException w:name="Table Grid" w:semiHidden="0" w:unhideWhenUsed="0"/>
    <w:lsdException w:name="Placeholder Text"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3C2A7C"/>
    <w:pPr>
      <w:keepNext/>
      <w:spacing w:line="300" w:lineRule="exact"/>
      <w:ind w:firstLine="720"/>
      <w:outlineLvl w:val="0"/>
    </w:pPr>
    <w:rPr>
      <w:sz w:val="32"/>
      <w:szCs w:val="20"/>
      <w:lang w:val="en-US"/>
    </w:rPr>
  </w:style>
  <w:style w:type="paragraph" w:styleId="2">
    <w:name w:val="heading 2"/>
    <w:basedOn w:val="a1"/>
    <w:next w:val="a1"/>
    <w:link w:val="20"/>
    <w:qFormat/>
    <w:rsid w:val="003C2A7C"/>
    <w:pPr>
      <w:keepNext/>
      <w:spacing w:before="240" w:after="60"/>
      <w:outlineLvl w:val="1"/>
    </w:pPr>
    <w:rPr>
      <w:rFonts w:ascii="Arial" w:hAnsi="Arial" w:cs="Arial"/>
      <w:b/>
      <w:bCs/>
      <w:i/>
      <w:iCs/>
      <w:sz w:val="28"/>
      <w:szCs w:val="28"/>
    </w:rPr>
  </w:style>
  <w:style w:type="paragraph" w:styleId="30">
    <w:name w:val="heading 3"/>
    <w:basedOn w:val="a1"/>
    <w:next w:val="4"/>
    <w:link w:val="31"/>
    <w:qFormat/>
    <w:rsid w:val="003C2A7C"/>
    <w:pPr>
      <w:keepNext/>
      <w:keepLines/>
      <w:spacing w:before="360"/>
      <w:ind w:left="1701" w:hanging="1134"/>
      <w:outlineLvl w:val="2"/>
    </w:pPr>
    <w:rPr>
      <w:b/>
      <w:sz w:val="28"/>
      <w:szCs w:val="20"/>
    </w:rPr>
  </w:style>
  <w:style w:type="paragraph" w:styleId="4">
    <w:name w:val="heading 4"/>
    <w:basedOn w:val="a1"/>
    <w:next w:val="a0"/>
    <w:link w:val="40"/>
    <w:qFormat/>
    <w:rsid w:val="003C2A7C"/>
    <w:pPr>
      <w:keepNext/>
      <w:keepLines/>
      <w:spacing w:before="240"/>
      <w:ind w:left="1854" w:hanging="1134"/>
      <w:outlineLvl w:val="3"/>
    </w:pPr>
    <w:rPr>
      <w:b/>
      <w:szCs w:val="20"/>
    </w:rPr>
  </w:style>
  <w:style w:type="paragraph" w:styleId="5">
    <w:name w:val="heading 5"/>
    <w:basedOn w:val="a1"/>
    <w:next w:val="a1"/>
    <w:link w:val="50"/>
    <w:qFormat/>
    <w:rsid w:val="003C2A7C"/>
    <w:pPr>
      <w:keepNext/>
      <w:spacing w:before="240" w:after="60"/>
      <w:ind w:left="284" w:right="284"/>
      <w:jc w:val="center"/>
      <w:outlineLvl w:val="4"/>
    </w:pPr>
    <w:rPr>
      <w:b/>
      <w:sz w:val="28"/>
      <w:szCs w:val="20"/>
    </w:rPr>
  </w:style>
  <w:style w:type="paragraph" w:styleId="6">
    <w:name w:val="heading 6"/>
    <w:basedOn w:val="a1"/>
    <w:next w:val="a1"/>
    <w:link w:val="60"/>
    <w:uiPriority w:val="99"/>
    <w:qFormat/>
    <w:rsid w:val="003C2A7C"/>
    <w:pPr>
      <w:keepNext/>
      <w:jc w:val="both"/>
      <w:outlineLvl w:val="5"/>
    </w:pPr>
    <w:rPr>
      <w:sz w:val="28"/>
      <w:szCs w:val="20"/>
    </w:rPr>
  </w:style>
  <w:style w:type="paragraph" w:styleId="7">
    <w:name w:val="heading 7"/>
    <w:basedOn w:val="a1"/>
    <w:next w:val="a1"/>
    <w:link w:val="70"/>
    <w:qFormat/>
    <w:rsid w:val="003C2A7C"/>
    <w:pPr>
      <w:keepNext/>
      <w:jc w:val="center"/>
      <w:outlineLvl w:val="6"/>
    </w:pPr>
    <w:rPr>
      <w:rFonts w:eastAsia="Arial Unicode MS"/>
      <w:b/>
      <w:bCs/>
    </w:rPr>
  </w:style>
  <w:style w:type="paragraph" w:styleId="8">
    <w:name w:val="heading 8"/>
    <w:basedOn w:val="a1"/>
    <w:next w:val="a1"/>
    <w:link w:val="80"/>
    <w:uiPriority w:val="99"/>
    <w:qFormat/>
    <w:rsid w:val="003C2A7C"/>
    <w:pPr>
      <w:keepNext/>
      <w:jc w:val="right"/>
      <w:outlineLvl w:val="7"/>
    </w:pPr>
    <w:rPr>
      <w:rFonts w:eastAsia="Arial Unicode MS"/>
      <w:b/>
      <w:bCs/>
      <w:sz w:val="28"/>
      <w:szCs w:val="28"/>
    </w:rPr>
  </w:style>
  <w:style w:type="paragraph" w:styleId="9">
    <w:name w:val="heading 9"/>
    <w:basedOn w:val="a1"/>
    <w:next w:val="a1"/>
    <w:link w:val="90"/>
    <w:qFormat/>
    <w:rsid w:val="003C2A7C"/>
    <w:pPr>
      <w:keepNext/>
      <w:spacing w:line="360" w:lineRule="auto"/>
      <w:jc w:val="center"/>
      <w:outlineLvl w:val="8"/>
    </w:pPr>
    <w:rPr>
      <w:rFonts w:eastAsia="Arial Unicode MS"/>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5"/>
    <w:uiPriority w:val="99"/>
    <w:locked/>
    <w:rsid w:val="00722680"/>
    <w:rPr>
      <w:rFonts w:ascii="Times New Roman" w:eastAsia="Times New Roman" w:hAnsi="Times New Roman" w:cs="Times New Roman"/>
      <w:sz w:val="20"/>
      <w:szCs w:val="20"/>
    </w:rPr>
  </w:style>
  <w:style w:type="paragraph" w:styleId="a5">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1"/>
    <w:link w:val="21"/>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6">
    <w:name w:val="Table Grid"/>
    <w:basedOn w:val="a3"/>
    <w:uiPriority w:val="9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2"/>
    <w:uiPriority w:val="99"/>
    <w:unhideWhenUsed/>
    <w:rsid w:val="0080098B"/>
    <w:rPr>
      <w:color w:val="0000FF" w:themeColor="hyperlink"/>
      <w:u w:val="single"/>
    </w:rPr>
  </w:style>
  <w:style w:type="character" w:styleId="a8">
    <w:name w:val="footnote reference"/>
    <w:unhideWhenUsed/>
    <w:rsid w:val="0080098B"/>
    <w:rPr>
      <w:vertAlign w:val="superscript"/>
    </w:rPr>
  </w:style>
  <w:style w:type="character" w:customStyle="1" w:styleId="10">
    <w:name w:val="Заголовок 1 Знак"/>
    <w:basedOn w:val="a2"/>
    <w:link w:val="1"/>
    <w:qFormat/>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2"/>
    <w:link w:val="2"/>
    <w:rsid w:val="003C2A7C"/>
    <w:rPr>
      <w:rFonts w:ascii="Arial" w:eastAsia="Times New Roman" w:hAnsi="Arial" w:cs="Arial"/>
      <w:b/>
      <w:bCs/>
      <w:i/>
      <w:iCs/>
      <w:sz w:val="28"/>
      <w:szCs w:val="28"/>
      <w:lang w:eastAsia="ru-RU"/>
    </w:rPr>
  </w:style>
  <w:style w:type="character" w:customStyle="1" w:styleId="31">
    <w:name w:val="Заголовок 3 Знак"/>
    <w:basedOn w:val="a2"/>
    <w:link w:val="30"/>
    <w:qFormat/>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2"/>
    <w:link w:val="4"/>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2"/>
    <w:link w:val="5"/>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2"/>
    <w:link w:val="7"/>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2"/>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2"/>
    <w:link w:val="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4"/>
    <w:semiHidden/>
    <w:unhideWhenUsed/>
    <w:rsid w:val="003C2A7C"/>
  </w:style>
  <w:style w:type="paragraph" w:customStyle="1" w:styleId="13">
    <w:name w:val="Знак Знак Знак1 Знак Знак Знак Знак"/>
    <w:basedOn w:val="a1"/>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1"/>
    <w:qFormat/>
    <w:rsid w:val="003C2A7C"/>
    <w:pPr>
      <w:autoSpaceDE w:val="0"/>
      <w:autoSpaceDN w:val="0"/>
      <w:adjustRightInd w:val="0"/>
      <w:spacing w:before="60"/>
      <w:ind w:left="257" w:firstLine="283"/>
      <w:jc w:val="both"/>
      <w:outlineLvl w:val="6"/>
    </w:pPr>
    <w:rPr>
      <w:rFonts w:cs="Arial"/>
      <w:szCs w:val="18"/>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1"/>
    <w:link w:val="a9"/>
    <w:qFormat/>
    <w:rsid w:val="003C2A7C"/>
    <w:pPr>
      <w:widowControl w:val="0"/>
      <w:numPr>
        <w:numId w:val="1"/>
      </w:numPr>
      <w:spacing w:after="120"/>
      <w:ind w:left="0" w:firstLine="0"/>
    </w:pPr>
    <w:rPr>
      <w:sz w:val="20"/>
      <w:szCs w:val="20"/>
    </w:rPr>
  </w:style>
  <w:style w:type="character" w:customStyle="1" w:styleId="a9">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2"/>
    <w:link w:val="a0"/>
    <w:qFormat/>
    <w:rsid w:val="003C2A7C"/>
    <w:rPr>
      <w:rFonts w:ascii="Times New Roman" w:eastAsia="Times New Roman" w:hAnsi="Times New Roman" w:cs="Times New Roman"/>
      <w:sz w:val="20"/>
      <w:szCs w:val="20"/>
      <w:lang w:eastAsia="ru-RU"/>
    </w:rPr>
  </w:style>
  <w:style w:type="paragraph" w:styleId="23">
    <w:name w:val="Body Text 2"/>
    <w:aliases w:val="Ioia?iaaiiue nienie !! Знак Знак"/>
    <w:basedOn w:val="a1"/>
    <w:link w:val="24"/>
    <w:uiPriority w:val="99"/>
    <w:qFormat/>
    <w:rsid w:val="003C2A7C"/>
    <w:pPr>
      <w:spacing w:after="120" w:line="480" w:lineRule="auto"/>
    </w:pPr>
  </w:style>
  <w:style w:type="character" w:customStyle="1" w:styleId="24">
    <w:name w:val="Основной текст 2 Знак"/>
    <w:aliases w:val="Ioia?iaaiiue nienie !! Знак Знак Знак1"/>
    <w:basedOn w:val="a2"/>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1"/>
    <w:link w:val="15"/>
    <w:uiPriority w:val="99"/>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a">
    <w:name w:val="Balloon Text"/>
    <w:basedOn w:val="a1"/>
    <w:link w:val="ab"/>
    <w:semiHidden/>
    <w:qFormat/>
    <w:rsid w:val="003C2A7C"/>
    <w:rPr>
      <w:rFonts w:ascii="Tahoma" w:hAnsi="Tahoma" w:cs="Tahoma"/>
      <w:sz w:val="16"/>
      <w:szCs w:val="16"/>
    </w:rPr>
  </w:style>
  <w:style w:type="character" w:customStyle="1" w:styleId="ab">
    <w:name w:val="Текст выноски Знак"/>
    <w:basedOn w:val="a2"/>
    <w:link w:val="aa"/>
    <w:semiHidden/>
    <w:qFormat/>
    <w:rsid w:val="003C2A7C"/>
    <w:rPr>
      <w:rFonts w:ascii="Tahoma" w:eastAsia="Times New Roman" w:hAnsi="Tahoma" w:cs="Tahoma"/>
      <w:sz w:val="16"/>
      <w:szCs w:val="16"/>
      <w:lang w:eastAsia="ru-RU"/>
    </w:rPr>
  </w:style>
  <w:style w:type="table" w:customStyle="1" w:styleId="16">
    <w:name w:val="Сетка таблицы1"/>
    <w:basedOn w:val="a3"/>
    <w:next w:val="a6"/>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1"/>
    <w:qFormat/>
    <w:rsid w:val="003C2A7C"/>
    <w:pPr>
      <w:ind w:left="538" w:firstLine="284"/>
      <w:jc w:val="both"/>
    </w:pPr>
    <w:rPr>
      <w:szCs w:val="20"/>
    </w:rPr>
  </w:style>
  <w:style w:type="character" w:customStyle="1" w:styleId="apple-converted-space">
    <w:name w:val="apple-converted-space"/>
    <w:basedOn w:val="a2"/>
    <w:uiPriority w:val="99"/>
    <w:rsid w:val="003C2A7C"/>
  </w:style>
  <w:style w:type="paragraph" w:customStyle="1" w:styleId="ConsPlusNormal">
    <w:name w:val="ConsPlusNormal"/>
    <w:link w:val="ConsPlusNormal0"/>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1"/>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c">
    <w:name w:val="Цветовое выделение"/>
    <w:qFormat/>
    <w:rsid w:val="003C2A7C"/>
    <w:rPr>
      <w:b/>
      <w:bCs/>
      <w:color w:val="000080"/>
      <w:sz w:val="20"/>
      <w:szCs w:val="20"/>
    </w:rPr>
  </w:style>
  <w:style w:type="paragraph" w:customStyle="1" w:styleId="ad">
    <w:name w:val="Заголовок статьи"/>
    <w:basedOn w:val="a1"/>
    <w:next w:val="a1"/>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e">
    <w:name w:val="Комментарий"/>
    <w:basedOn w:val="a1"/>
    <w:next w:val="a1"/>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f">
    <w:name w:val="Body Text Indent"/>
    <w:basedOn w:val="a1"/>
    <w:link w:val="af0"/>
    <w:qFormat/>
    <w:rsid w:val="003C2A7C"/>
    <w:pPr>
      <w:widowControl w:val="0"/>
      <w:ind w:firstLine="708"/>
      <w:jc w:val="both"/>
    </w:pPr>
    <w:rPr>
      <w:sz w:val="26"/>
      <w:szCs w:val="26"/>
    </w:rPr>
  </w:style>
  <w:style w:type="character" w:customStyle="1" w:styleId="af0">
    <w:name w:val="Основной текст с отступом Знак"/>
    <w:basedOn w:val="a2"/>
    <w:link w:val="af"/>
    <w:qFormat/>
    <w:rsid w:val="003C2A7C"/>
    <w:rPr>
      <w:rFonts w:ascii="Times New Roman" w:eastAsia="Times New Roman" w:hAnsi="Times New Roman" w:cs="Times New Roman"/>
      <w:sz w:val="26"/>
      <w:szCs w:val="26"/>
      <w:lang w:eastAsia="ru-RU"/>
    </w:rPr>
  </w:style>
  <w:style w:type="paragraph" w:customStyle="1" w:styleId="3">
    <w:name w:val="Стиль3"/>
    <w:basedOn w:val="a1"/>
    <w:qFormat/>
    <w:rsid w:val="003C2A7C"/>
    <w:pPr>
      <w:numPr>
        <w:numId w:val="6"/>
      </w:numPr>
      <w:tabs>
        <w:tab w:val="clear" w:pos="644"/>
        <w:tab w:val="num" w:pos="567"/>
      </w:tabs>
      <w:ind w:left="567" w:hanging="397"/>
      <w:jc w:val="both"/>
    </w:pPr>
    <w:rPr>
      <w:szCs w:val="20"/>
    </w:rPr>
  </w:style>
  <w:style w:type="paragraph" w:styleId="af1">
    <w:name w:val="Title"/>
    <w:basedOn w:val="a1"/>
    <w:link w:val="af2"/>
    <w:qFormat/>
    <w:rsid w:val="003C2A7C"/>
    <w:pPr>
      <w:spacing w:after="480"/>
      <w:jc w:val="center"/>
    </w:pPr>
    <w:rPr>
      <w:b/>
      <w:sz w:val="28"/>
      <w:szCs w:val="20"/>
    </w:rPr>
  </w:style>
  <w:style w:type="character" w:customStyle="1" w:styleId="af2">
    <w:name w:val="Название Знак"/>
    <w:basedOn w:val="a2"/>
    <w:link w:val="af1"/>
    <w:qFormat/>
    <w:rsid w:val="003C2A7C"/>
    <w:rPr>
      <w:rFonts w:ascii="Times New Roman" w:eastAsia="Times New Roman" w:hAnsi="Times New Roman" w:cs="Times New Roman"/>
      <w:b/>
      <w:sz w:val="28"/>
      <w:szCs w:val="20"/>
      <w:lang w:eastAsia="ru-RU"/>
    </w:rPr>
  </w:style>
  <w:style w:type="numbering" w:customStyle="1" w:styleId="110">
    <w:name w:val="Нет списка11"/>
    <w:next w:val="a4"/>
    <w:uiPriority w:val="99"/>
    <w:semiHidden/>
    <w:rsid w:val="003C2A7C"/>
  </w:style>
  <w:style w:type="character" w:styleId="af3">
    <w:name w:val="FollowedHyperlink"/>
    <w:uiPriority w:val="99"/>
    <w:rsid w:val="003C2A7C"/>
    <w:rPr>
      <w:b/>
      <w:i/>
      <w:color w:val="800080"/>
      <w:sz w:val="28"/>
      <w:u w:val="single"/>
      <w:lang w:val="en-GB" w:eastAsia="en-US" w:bidi="ar-SA"/>
    </w:rPr>
  </w:style>
  <w:style w:type="paragraph" w:customStyle="1" w:styleId="xl25">
    <w:name w:val="xl2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1"/>
    <w:qFormat/>
    <w:rsid w:val="003C2A7C"/>
    <w:pPr>
      <w:spacing w:before="100" w:beforeAutospacing="1" w:after="100" w:afterAutospacing="1"/>
      <w:jc w:val="center"/>
    </w:pPr>
    <w:rPr>
      <w:rFonts w:ascii="Arial CYR" w:hAnsi="Arial CYR" w:cs="Arial CYR"/>
      <w:i/>
      <w:iCs/>
    </w:rPr>
  </w:style>
  <w:style w:type="paragraph" w:customStyle="1" w:styleId="xl47">
    <w:name w:val="xl47"/>
    <w:basedOn w:val="a1"/>
    <w:qFormat/>
    <w:rsid w:val="003C2A7C"/>
    <w:pPr>
      <w:spacing w:before="100" w:beforeAutospacing="1" w:after="100" w:afterAutospacing="1"/>
    </w:pPr>
    <w:rPr>
      <w:b/>
      <w:bCs/>
    </w:rPr>
  </w:style>
  <w:style w:type="paragraph" w:customStyle="1" w:styleId="xl48">
    <w:name w:val="xl48"/>
    <w:basedOn w:val="a1"/>
    <w:qFormat/>
    <w:rsid w:val="003C2A7C"/>
    <w:pPr>
      <w:spacing w:before="100" w:beforeAutospacing="1" w:after="100" w:afterAutospacing="1"/>
    </w:pPr>
    <w:rPr>
      <w:b/>
      <w:bCs/>
      <w:sz w:val="22"/>
      <w:szCs w:val="22"/>
    </w:rPr>
  </w:style>
  <w:style w:type="paragraph" w:customStyle="1" w:styleId="xl49">
    <w:name w:val="xl4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1"/>
    <w:qFormat/>
    <w:rsid w:val="003C2A7C"/>
    <w:pPr>
      <w:spacing w:before="100" w:beforeAutospacing="1" w:after="100" w:afterAutospacing="1"/>
      <w:textAlignment w:val="top"/>
    </w:pPr>
    <w:rPr>
      <w:rFonts w:ascii="Arial CYR" w:hAnsi="Arial CYR" w:cs="Arial CYR"/>
    </w:rPr>
  </w:style>
  <w:style w:type="paragraph" w:customStyle="1" w:styleId="xl54">
    <w:name w:val="xl5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1"/>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1"/>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1"/>
    <w:qFormat/>
    <w:rsid w:val="003C2A7C"/>
    <w:pPr>
      <w:spacing w:before="100" w:beforeAutospacing="1" w:after="100" w:afterAutospacing="1"/>
      <w:jc w:val="right"/>
      <w:textAlignment w:val="top"/>
    </w:pPr>
  </w:style>
  <w:style w:type="paragraph" w:customStyle="1" w:styleId="xl77">
    <w:name w:val="xl77"/>
    <w:basedOn w:val="a1"/>
    <w:qFormat/>
    <w:rsid w:val="003C2A7C"/>
    <w:pPr>
      <w:spacing w:before="100" w:beforeAutospacing="1" w:after="100" w:afterAutospacing="1"/>
      <w:jc w:val="right"/>
      <w:textAlignment w:val="top"/>
    </w:pPr>
  </w:style>
  <w:style w:type="paragraph" w:customStyle="1" w:styleId="xl78">
    <w:name w:val="xl78"/>
    <w:basedOn w:val="a1"/>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1"/>
    <w:qFormat/>
    <w:rsid w:val="003C2A7C"/>
    <w:pPr>
      <w:spacing w:before="100" w:beforeAutospacing="1" w:after="100" w:afterAutospacing="1"/>
      <w:jc w:val="right"/>
      <w:textAlignment w:val="top"/>
    </w:pPr>
  </w:style>
  <w:style w:type="paragraph" w:customStyle="1" w:styleId="xl94">
    <w:name w:val="xl94"/>
    <w:basedOn w:val="a1"/>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uiPriority w:val="99"/>
    <w:qFormat/>
    <w:locked/>
    <w:rsid w:val="003C2A7C"/>
    <w:rPr>
      <w:rFonts w:ascii="Arial" w:eastAsia="Times New Roman" w:hAnsi="Arial" w:cs="Arial"/>
      <w:sz w:val="20"/>
      <w:szCs w:val="20"/>
      <w:lang w:eastAsia="ru-RU"/>
    </w:rPr>
  </w:style>
  <w:style w:type="paragraph" w:styleId="af4">
    <w:name w:val="footer"/>
    <w:basedOn w:val="a1"/>
    <w:link w:val="af5"/>
    <w:uiPriority w:val="99"/>
    <w:qFormat/>
    <w:rsid w:val="003C2A7C"/>
    <w:pPr>
      <w:tabs>
        <w:tab w:val="center" w:pos="4677"/>
        <w:tab w:val="right" w:pos="9355"/>
      </w:tabs>
    </w:pPr>
  </w:style>
  <w:style w:type="character" w:customStyle="1" w:styleId="af5">
    <w:name w:val="Нижний колонтитул Знак"/>
    <w:basedOn w:val="a2"/>
    <w:link w:val="af4"/>
    <w:uiPriority w:val="99"/>
    <w:rsid w:val="003C2A7C"/>
    <w:rPr>
      <w:rFonts w:ascii="Times New Roman" w:eastAsia="Times New Roman" w:hAnsi="Times New Roman" w:cs="Times New Roman"/>
      <w:sz w:val="24"/>
      <w:szCs w:val="24"/>
      <w:lang w:eastAsia="ru-RU"/>
    </w:rPr>
  </w:style>
  <w:style w:type="character" w:styleId="af6">
    <w:name w:val="page number"/>
    <w:basedOn w:val="a2"/>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7">
    <w:name w:val="Subtitle"/>
    <w:basedOn w:val="a1"/>
    <w:next w:val="a1"/>
    <w:link w:val="af8"/>
    <w:uiPriority w:val="99"/>
    <w:qFormat/>
    <w:rsid w:val="003C2A7C"/>
    <w:pPr>
      <w:spacing w:after="60"/>
      <w:jc w:val="center"/>
      <w:outlineLvl w:val="1"/>
    </w:pPr>
    <w:rPr>
      <w:rFonts w:ascii="Cambria" w:eastAsia="Arial Unicode MS" w:hAnsi="Cambria" w:cs="Cambria"/>
    </w:rPr>
  </w:style>
  <w:style w:type="character" w:customStyle="1" w:styleId="af8">
    <w:name w:val="Подзаголовок Знак"/>
    <w:basedOn w:val="a2"/>
    <w:link w:val="af7"/>
    <w:uiPriority w:val="99"/>
    <w:rsid w:val="003C2A7C"/>
    <w:rPr>
      <w:rFonts w:ascii="Cambria" w:eastAsia="Arial Unicode MS" w:hAnsi="Cambria" w:cs="Cambria"/>
      <w:sz w:val="24"/>
      <w:szCs w:val="24"/>
      <w:lang w:eastAsia="ru-RU"/>
    </w:rPr>
  </w:style>
  <w:style w:type="character" w:styleId="af9">
    <w:name w:val="Emphasis"/>
    <w:uiPriority w:val="99"/>
    <w:qFormat/>
    <w:rsid w:val="003C2A7C"/>
    <w:rPr>
      <w:rFonts w:cs="Times New Roman"/>
      <w:i/>
      <w:iCs/>
    </w:rPr>
  </w:style>
  <w:style w:type="paragraph" w:customStyle="1" w:styleId="17">
    <w:name w:val="Абзац списка1"/>
    <w:basedOn w:val="a1"/>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bt Char"/>
    <w:uiPriority w:val="99"/>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a">
    <w:name w:val="Знак Знак"/>
    <w:aliases w:val="Обычный (Web) Знак,Обычный (веб) Знак Знак1"/>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b">
    <w:name w:val="caption"/>
    <w:basedOn w:val="6"/>
    <w:next w:val="a1"/>
    <w:qFormat/>
    <w:rsid w:val="003C2A7C"/>
    <w:pPr>
      <w:spacing w:before="120" w:after="60"/>
      <w:jc w:val="left"/>
    </w:pPr>
    <w:rPr>
      <w:rFonts w:eastAsia="Arial Unicode MS"/>
      <w:sz w:val="26"/>
      <w:szCs w:val="26"/>
    </w:rPr>
  </w:style>
  <w:style w:type="character" w:styleId="afc">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1"/>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1"/>
    <w:uiPriority w:val="99"/>
    <w:semiHidden/>
    <w:qFormat/>
    <w:rsid w:val="003C2A7C"/>
    <w:rPr>
      <w:rFonts w:ascii="Arial" w:hAnsi="Arial" w:cs="Arial"/>
      <w:lang w:val="en-US" w:eastAsia="en-US"/>
    </w:rPr>
  </w:style>
  <w:style w:type="paragraph" w:customStyle="1" w:styleId="SmartView1">
    <w:name w:val="Smart View 1"/>
    <w:basedOn w:val="1"/>
    <w:next w:val="1"/>
    <w:uiPriority w:val="99"/>
    <w:semiHidden/>
    <w:qFormat/>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qFormat/>
    <w:rsid w:val="003C2A7C"/>
    <w:pPr>
      <w:outlineLvl w:val="9"/>
    </w:pPr>
    <w:rPr>
      <w:i/>
      <w:iCs/>
      <w:sz w:val="32"/>
      <w:szCs w:val="32"/>
    </w:rPr>
  </w:style>
  <w:style w:type="paragraph" w:customStyle="1" w:styleId="SmartView3">
    <w:name w:val="Smart View 3"/>
    <w:basedOn w:val="SmartView2"/>
    <w:uiPriority w:val="99"/>
    <w:semiHidden/>
    <w:qFormat/>
    <w:rsid w:val="003C2A7C"/>
    <w:pPr>
      <w:spacing w:before="0" w:beforeAutospacing="0"/>
    </w:pPr>
    <w:rPr>
      <w:i w:val="0"/>
      <w:iCs w:val="0"/>
      <w:sz w:val="24"/>
      <w:szCs w:val="24"/>
    </w:rPr>
  </w:style>
  <w:style w:type="paragraph" w:customStyle="1" w:styleId="1c">
    <w:name w:val="Абзац списка1"/>
    <w:basedOn w:val="a1"/>
    <w:uiPriority w:val="99"/>
    <w:qFormat/>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1"/>
    <w:autoRedefine/>
    <w:uiPriority w:val="99"/>
    <w:semiHidden/>
    <w:qFormat/>
    <w:rsid w:val="003C2A7C"/>
    <w:pPr>
      <w:spacing w:line="360" w:lineRule="auto"/>
      <w:ind w:firstLine="567"/>
      <w:jc w:val="both"/>
    </w:pPr>
    <w:rPr>
      <w:rFonts w:eastAsia="Arial Unicode MS"/>
      <w:b/>
      <w:bCs/>
      <w:lang w:eastAsia="ar-SA"/>
    </w:rPr>
  </w:style>
  <w:style w:type="paragraph" w:customStyle="1" w:styleId="afd">
    <w:name w:val="название таблицы"/>
    <w:basedOn w:val="a1"/>
    <w:link w:val="afe"/>
    <w:uiPriority w:val="99"/>
    <w:semiHidden/>
    <w:qFormat/>
    <w:rsid w:val="003C2A7C"/>
    <w:pPr>
      <w:suppressAutoHyphens/>
      <w:spacing w:line="360" w:lineRule="auto"/>
      <w:jc w:val="center"/>
    </w:pPr>
    <w:rPr>
      <w:b/>
      <w:bCs/>
    </w:rPr>
  </w:style>
  <w:style w:type="character" w:customStyle="1" w:styleId="afe">
    <w:name w:val="название таблицы Знак"/>
    <w:link w:val="afd"/>
    <w:uiPriority w:val="99"/>
    <w:semiHidden/>
    <w:locked/>
    <w:rsid w:val="003C2A7C"/>
    <w:rPr>
      <w:rFonts w:ascii="Times New Roman" w:eastAsia="Times New Roman" w:hAnsi="Times New Roman" w:cs="Times New Roman"/>
      <w:b/>
      <w:bCs/>
      <w:sz w:val="24"/>
      <w:szCs w:val="24"/>
      <w:lang w:eastAsia="ru-RU"/>
    </w:rPr>
  </w:style>
  <w:style w:type="character" w:customStyle="1" w:styleId="aff">
    <w:name w:val="Текст_Обычный"/>
    <w:uiPriority w:val="99"/>
    <w:qFormat/>
    <w:rsid w:val="003C2A7C"/>
    <w:rPr>
      <w:rFonts w:cs="Times New Roman"/>
    </w:rPr>
  </w:style>
  <w:style w:type="paragraph" w:customStyle="1" w:styleId="25">
    <w:name w:val="Абзац списка2"/>
    <w:basedOn w:val="a1"/>
    <w:uiPriority w:val="99"/>
    <w:semiHidden/>
    <w:qFormat/>
    <w:rsid w:val="003C2A7C"/>
    <w:pPr>
      <w:ind w:left="720"/>
    </w:pPr>
    <w:rPr>
      <w:rFonts w:ascii="Calibri" w:eastAsia="Arial Unicode MS" w:hAnsi="Calibri" w:cs="Calibri"/>
    </w:rPr>
  </w:style>
  <w:style w:type="paragraph" w:customStyle="1" w:styleId="42">
    <w:name w:val="Абзац списка4"/>
    <w:basedOn w:val="a1"/>
    <w:uiPriority w:val="99"/>
    <w:semiHidden/>
    <w:qFormat/>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semiHidden/>
    <w:rsid w:val="003C2A7C"/>
    <w:rPr>
      <w:rFonts w:eastAsia="Times New Roman" w:cs="Times New Roman"/>
      <w:sz w:val="24"/>
      <w:szCs w:val="24"/>
    </w:rPr>
  </w:style>
  <w:style w:type="paragraph" w:styleId="aff0">
    <w:name w:val="Plain Text"/>
    <w:basedOn w:val="a1"/>
    <w:link w:val="aff1"/>
    <w:uiPriority w:val="99"/>
    <w:rsid w:val="003C2A7C"/>
    <w:rPr>
      <w:rFonts w:ascii="Courier New" w:eastAsia="Arial Unicode MS" w:hAnsi="Courier New" w:cs="Courier New"/>
      <w:sz w:val="20"/>
      <w:szCs w:val="20"/>
    </w:rPr>
  </w:style>
  <w:style w:type="character" w:customStyle="1" w:styleId="aff1">
    <w:name w:val="Текст Знак"/>
    <w:basedOn w:val="a2"/>
    <w:link w:val="aff0"/>
    <w:uiPriority w:val="99"/>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2">
    <w:name w:val="header"/>
    <w:aliases w:val="ВерхКолонтитул"/>
    <w:basedOn w:val="a1"/>
    <w:link w:val="aff3"/>
    <w:qFormat/>
    <w:rsid w:val="003C2A7C"/>
    <w:pPr>
      <w:tabs>
        <w:tab w:val="center" w:pos="4677"/>
        <w:tab w:val="right" w:pos="9355"/>
      </w:tabs>
    </w:pPr>
    <w:rPr>
      <w:rFonts w:eastAsia="Arial Unicode MS"/>
    </w:rPr>
  </w:style>
  <w:style w:type="character" w:customStyle="1" w:styleId="aff3">
    <w:name w:val="Верхний колонтитул Знак"/>
    <w:aliases w:val="ВерхКолонтитул Знак1"/>
    <w:basedOn w:val="a2"/>
    <w:link w:val="aff2"/>
    <w:qFormat/>
    <w:rsid w:val="003C2A7C"/>
    <w:rPr>
      <w:rFonts w:ascii="Times New Roman" w:eastAsia="Arial Unicode MS" w:hAnsi="Times New Roman" w:cs="Times New Roman"/>
      <w:sz w:val="24"/>
      <w:szCs w:val="24"/>
      <w:lang w:eastAsia="ru-RU"/>
    </w:rPr>
  </w:style>
  <w:style w:type="paragraph" w:customStyle="1" w:styleId="s10">
    <w:name w:val="s_1"/>
    <w:basedOn w:val="a1"/>
    <w:uiPriority w:val="99"/>
    <w:qFormat/>
    <w:rsid w:val="003C2A7C"/>
    <w:pPr>
      <w:spacing w:before="100" w:beforeAutospacing="1" w:after="100" w:afterAutospacing="1"/>
    </w:pPr>
    <w:rPr>
      <w:rFonts w:eastAsia="Arial Unicode MS"/>
    </w:rPr>
  </w:style>
  <w:style w:type="character" w:customStyle="1" w:styleId="aff4">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locked/>
    <w:rsid w:val="003C2A7C"/>
    <w:rPr>
      <w:sz w:val="16"/>
      <w:szCs w:val="16"/>
    </w:rPr>
  </w:style>
  <w:style w:type="paragraph" w:styleId="33">
    <w:name w:val="Body Text 3"/>
    <w:basedOn w:val="a1"/>
    <w:link w:val="32"/>
    <w:uiPriority w:val="99"/>
    <w:qFormat/>
    <w:rsid w:val="003C2A7C"/>
    <w:pPr>
      <w:widowControl w:val="0"/>
      <w:spacing w:before="240" w:after="120"/>
      <w:ind w:firstLine="709"/>
      <w:jc w:val="both"/>
    </w:pPr>
    <w:rPr>
      <w:rFonts w:asciiTheme="minorHAnsi" w:eastAsiaTheme="minorHAnsi" w:hAnsiTheme="minorHAnsi" w:cstheme="minorBidi"/>
      <w:sz w:val="16"/>
      <w:szCs w:val="16"/>
      <w:lang w:eastAsia="en-US"/>
    </w:rPr>
  </w:style>
  <w:style w:type="character" w:customStyle="1" w:styleId="310">
    <w:name w:val="Основной текст 3 Знак1"/>
    <w:basedOn w:val="a2"/>
    <w:uiPriority w:val="99"/>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1"/>
    <w:qFormat/>
    <w:rsid w:val="003C2A7C"/>
    <w:pPr>
      <w:widowControl w:val="0"/>
      <w:autoSpaceDE w:val="0"/>
      <w:autoSpaceDN w:val="0"/>
      <w:adjustRightInd w:val="0"/>
    </w:pPr>
    <w:rPr>
      <w:rFonts w:eastAsia="Arial Unicode MS"/>
      <w:u w:color="FFFFFF"/>
    </w:rPr>
  </w:style>
  <w:style w:type="paragraph" w:customStyle="1" w:styleId="Style4">
    <w:name w:val="Style4"/>
    <w:basedOn w:val="a1"/>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1"/>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1"/>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5">
    <w:name w:val="footnote text"/>
    <w:basedOn w:val="a1"/>
    <w:link w:val="aff6"/>
    <w:rsid w:val="003C2A7C"/>
    <w:pPr>
      <w:widowControl w:val="0"/>
    </w:pPr>
    <w:rPr>
      <w:rFonts w:eastAsia="Arial Unicode MS"/>
      <w:sz w:val="20"/>
      <w:szCs w:val="20"/>
    </w:rPr>
  </w:style>
  <w:style w:type="character" w:customStyle="1" w:styleId="aff6">
    <w:name w:val="Текст сноски Знак"/>
    <w:basedOn w:val="a2"/>
    <w:link w:val="aff5"/>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rsid w:val="003C2A7C"/>
    <w:rPr>
      <w:rFonts w:eastAsia="Times New Roman" w:cs="Times New Roman"/>
      <w:sz w:val="24"/>
      <w:szCs w:val="24"/>
    </w:rPr>
  </w:style>
  <w:style w:type="character" w:customStyle="1" w:styleId="1f0">
    <w:name w:val="Основной текст с отступом Знак1"/>
    <w:rsid w:val="003C2A7C"/>
    <w:rPr>
      <w:rFonts w:eastAsia="Times New Roman" w:cs="Times New Roman"/>
      <w:sz w:val="24"/>
      <w:szCs w:val="24"/>
    </w:rPr>
  </w:style>
  <w:style w:type="character" w:customStyle="1" w:styleId="210">
    <w:name w:val="Основной текст 2 Знак1"/>
    <w:aliases w:val="Основной текст 21 Знак,Ioia?iaaiiue nienie !! Знак Знак Знак"/>
    <w:uiPriority w:val="99"/>
    <w:rsid w:val="003C2A7C"/>
    <w:rPr>
      <w:rFonts w:eastAsia="Times New Roman" w:cs="Times New Roman"/>
      <w:sz w:val="24"/>
      <w:szCs w:val="24"/>
    </w:rPr>
  </w:style>
  <w:style w:type="character" w:customStyle="1" w:styleId="1f1">
    <w:name w:val="Текст выноски Знак1"/>
    <w:semiHidden/>
    <w:rsid w:val="003C2A7C"/>
    <w:rPr>
      <w:rFonts w:ascii="Tahoma" w:hAnsi="Tahoma" w:cs="Tahoma"/>
      <w:sz w:val="16"/>
      <w:szCs w:val="16"/>
    </w:rPr>
  </w:style>
  <w:style w:type="paragraph" w:customStyle="1" w:styleId="34">
    <w:name w:val="Абзац списка3"/>
    <w:basedOn w:val="a1"/>
    <w:uiPriority w:val="99"/>
    <w:qFormat/>
    <w:rsid w:val="003C2A7C"/>
    <w:pPr>
      <w:ind w:left="720"/>
    </w:pPr>
    <w:rPr>
      <w:rFonts w:ascii="Calibri" w:eastAsia="Arial Unicode MS" w:hAnsi="Calibri" w:cs="Calibri"/>
    </w:rPr>
  </w:style>
  <w:style w:type="character" w:customStyle="1" w:styleId="15">
    <w:name w:val="Стиль1 Знак"/>
    <w:link w:val="14"/>
    <w:uiPriority w:val="99"/>
    <w:qFormat/>
    <w:locked/>
    <w:rsid w:val="003C2A7C"/>
    <w:rPr>
      <w:rFonts w:ascii="Times New Roman" w:eastAsia="Times New Roman" w:hAnsi="Times New Roman" w:cs="Arial"/>
      <w:sz w:val="24"/>
      <w:szCs w:val="18"/>
      <w:lang w:eastAsia="ru-RU"/>
    </w:rPr>
  </w:style>
  <w:style w:type="paragraph" w:customStyle="1" w:styleId="51">
    <w:name w:val="Абзац списка5"/>
    <w:basedOn w:val="a1"/>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1"/>
    <w:uiPriority w:val="99"/>
    <w:qFormat/>
    <w:rsid w:val="003C2A7C"/>
    <w:pPr>
      <w:ind w:left="720"/>
    </w:pPr>
    <w:rPr>
      <w:rFonts w:ascii="Calibri" w:eastAsia="Arial Unicode MS" w:hAnsi="Calibri" w:cs="Calibri"/>
    </w:rPr>
  </w:style>
  <w:style w:type="paragraph" w:customStyle="1" w:styleId="aj">
    <w:name w:val="_aj"/>
    <w:basedOn w:val="a1"/>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1"/>
    <w:uiPriority w:val="99"/>
    <w:qFormat/>
    <w:rsid w:val="003C2A7C"/>
    <w:pPr>
      <w:spacing w:before="100" w:beforeAutospacing="1" w:after="100" w:afterAutospacing="1"/>
    </w:pPr>
    <w:rPr>
      <w:rFonts w:eastAsia="Arial Unicode MS"/>
    </w:rPr>
  </w:style>
  <w:style w:type="paragraph" w:customStyle="1" w:styleId="73">
    <w:name w:val="Абзац списка7"/>
    <w:basedOn w:val="a1"/>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7">
    <w:name w:val="List Paragraph"/>
    <w:basedOn w:val="a1"/>
    <w:link w:val="aff8"/>
    <w:qFormat/>
    <w:rsid w:val="003C2A7C"/>
    <w:pPr>
      <w:ind w:left="720"/>
    </w:pPr>
    <w:rPr>
      <w:rFonts w:ascii="Calibri" w:hAnsi="Calibri" w:cs="Calibri"/>
    </w:rPr>
  </w:style>
  <w:style w:type="paragraph" w:styleId="aff9">
    <w:name w:val="No Spacing"/>
    <w:link w:val="affa"/>
    <w:uiPriority w:val="99"/>
    <w:qFormat/>
    <w:rsid w:val="003C2A7C"/>
    <w:pPr>
      <w:spacing w:before="100" w:beforeAutospacing="1" w:after="0" w:line="240" w:lineRule="auto"/>
    </w:pPr>
    <w:rPr>
      <w:rFonts w:ascii="Arial" w:eastAsia="Arial Unicode MS" w:hAnsi="Arial" w:cs="Arial"/>
      <w:lang w:val="en-US"/>
    </w:rPr>
  </w:style>
  <w:style w:type="character" w:customStyle="1" w:styleId="affa">
    <w:name w:val="Без интервала Знак"/>
    <w:link w:val="aff9"/>
    <w:uiPriority w:val="99"/>
    <w:locked/>
    <w:rsid w:val="003C2A7C"/>
    <w:rPr>
      <w:rFonts w:ascii="Arial" w:eastAsia="Arial Unicode MS" w:hAnsi="Arial" w:cs="Arial"/>
      <w:lang w:val="en-US"/>
    </w:rPr>
  </w:style>
  <w:style w:type="character" w:styleId="affb">
    <w:name w:val="Subtle Emphasis"/>
    <w:uiPriority w:val="99"/>
    <w:qFormat/>
    <w:rsid w:val="003C2A7C"/>
    <w:rPr>
      <w:i/>
      <w:iCs/>
      <w:color w:val="808080"/>
    </w:rPr>
  </w:style>
  <w:style w:type="paragraph" w:styleId="affc">
    <w:name w:val="TOC Heading"/>
    <w:basedOn w:val="1"/>
    <w:next w:val="a1"/>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aliases w:val="ВерхКолонтитул Знак"/>
    <w:uiPriority w:val="99"/>
    <w:locked/>
    <w:rsid w:val="003C2A7C"/>
    <w:rPr>
      <w:sz w:val="24"/>
      <w:szCs w:val="24"/>
    </w:rPr>
  </w:style>
  <w:style w:type="character" w:customStyle="1" w:styleId="affd">
    <w:name w:val="Текст концевой сноски Знак"/>
    <w:link w:val="affe"/>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1"/>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1"/>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1"/>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1"/>
    <w:uiPriority w:val="99"/>
    <w:qFormat/>
    <w:rsid w:val="003C2A7C"/>
    <w:pPr>
      <w:ind w:left="720"/>
    </w:pPr>
    <w:rPr>
      <w:rFonts w:ascii="Calibri" w:hAnsi="Calibri" w:cs="Calibri"/>
    </w:rPr>
  </w:style>
  <w:style w:type="paragraph" w:customStyle="1" w:styleId="93">
    <w:name w:val="Абзац списка9"/>
    <w:basedOn w:val="a1"/>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1"/>
    <w:uiPriority w:val="99"/>
    <w:qFormat/>
    <w:rsid w:val="003C2A7C"/>
    <w:pPr>
      <w:spacing w:before="100" w:beforeAutospacing="1" w:after="100" w:afterAutospacing="1"/>
    </w:pPr>
  </w:style>
  <w:style w:type="paragraph" w:customStyle="1" w:styleId="102">
    <w:name w:val="Абзац списка10"/>
    <w:basedOn w:val="a1"/>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1"/>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1"/>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1"/>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f">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1"/>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2"/>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e">
    <w:name w:val="endnote text"/>
    <w:basedOn w:val="a1"/>
    <w:link w:val="affd"/>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2"/>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4"/>
    <w:uiPriority w:val="99"/>
    <w:semiHidden/>
    <w:unhideWhenUsed/>
    <w:rsid w:val="003C2A7C"/>
  </w:style>
  <w:style w:type="numbering" w:customStyle="1" w:styleId="3b">
    <w:name w:val="Нет списка3"/>
    <w:next w:val="a4"/>
    <w:uiPriority w:val="99"/>
    <w:semiHidden/>
    <w:unhideWhenUsed/>
    <w:rsid w:val="003C2A7C"/>
  </w:style>
  <w:style w:type="numbering" w:customStyle="1" w:styleId="47">
    <w:name w:val="Нет списка4"/>
    <w:next w:val="a4"/>
    <w:uiPriority w:val="99"/>
    <w:semiHidden/>
    <w:unhideWhenUsed/>
    <w:rsid w:val="003C2A7C"/>
  </w:style>
  <w:style w:type="paragraph" w:customStyle="1" w:styleId="410">
    <w:name w:val="Заголовок 41"/>
    <w:basedOn w:val="a1"/>
    <w:next w:val="a1"/>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1"/>
    <w:next w:val="a1"/>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1"/>
    <w:next w:val="a1"/>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1"/>
    <w:next w:val="a1"/>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1"/>
    <w:next w:val="a1"/>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4"/>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1"/>
    <w:next w:val="a0"/>
    <w:uiPriority w:val="99"/>
    <w:unhideWhenUsed/>
    <w:qFormat/>
    <w:rsid w:val="003C2A7C"/>
    <w:pPr>
      <w:jc w:val="both"/>
    </w:pPr>
    <w:rPr>
      <w:rFonts w:ascii="Calibri" w:eastAsia="Calibri" w:hAnsi="Calibri"/>
      <w:szCs w:val="22"/>
      <w:lang w:eastAsia="en-US"/>
    </w:rPr>
  </w:style>
  <w:style w:type="paragraph" w:customStyle="1" w:styleId="afff0">
    <w:name w:val="Знак"/>
    <w:basedOn w:val="a1"/>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1"/>
    <w:next w:val="aa"/>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1"/>
    <w:next w:val="aff5"/>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1"/>
    <w:next w:val="aff2"/>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1"/>
    <w:next w:val="af4"/>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1"/>
    <w:next w:val="affe"/>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1"/>
    <w:next w:val="a1"/>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1"/>
    <w:next w:val="af"/>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1"/>
    <w:next w:val="a1"/>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1"/>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1"/>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1"/>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1"/>
    <w:next w:val="aff0"/>
    <w:uiPriority w:val="99"/>
    <w:semiHidden/>
    <w:unhideWhenUsed/>
    <w:qFormat/>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3"/>
    <w:next w:val="a6"/>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 w:type="paragraph" w:customStyle="1" w:styleId="title">
    <w:name w:val="title"/>
    <w:basedOn w:val="a1"/>
    <w:rsid w:val="004E7040"/>
    <w:pPr>
      <w:spacing w:before="100" w:beforeAutospacing="1" w:after="100" w:afterAutospacing="1"/>
    </w:pPr>
  </w:style>
  <w:style w:type="paragraph" w:customStyle="1" w:styleId="Default">
    <w:name w:val="Default"/>
    <w:qFormat/>
    <w:rsid w:val="00973DE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Title1">
    <w:name w:val="ConsPlusTitle1"/>
    <w:link w:val="ConsPlusTitle"/>
    <w:uiPriority w:val="99"/>
    <w:locked/>
    <w:rsid w:val="00183CD4"/>
    <w:rPr>
      <w:rFonts w:ascii="Arial" w:eastAsia="Times New Roman" w:hAnsi="Arial" w:cs="Arial"/>
      <w:b/>
      <w:bCs/>
      <w:sz w:val="20"/>
      <w:szCs w:val="20"/>
      <w:lang w:eastAsia="ru-RU"/>
    </w:rPr>
  </w:style>
  <w:style w:type="character" w:customStyle="1" w:styleId="hyperlink">
    <w:name w:val="hyperlink"/>
    <w:basedOn w:val="a2"/>
    <w:rsid w:val="00183CD4"/>
  </w:style>
  <w:style w:type="paragraph" w:customStyle="1" w:styleId="142">
    <w:name w:val="Абзац списка14"/>
    <w:basedOn w:val="a1"/>
    <w:uiPriority w:val="99"/>
    <w:qFormat/>
    <w:rsid w:val="000E42A8"/>
    <w:pPr>
      <w:ind w:left="720"/>
    </w:pPr>
    <w:rPr>
      <w:rFonts w:ascii="Calibri" w:hAnsi="Calibri" w:cs="Calibri"/>
    </w:rPr>
  </w:style>
  <w:style w:type="character" w:customStyle="1" w:styleId="116">
    <w:name w:val="Знак Знак11"/>
    <w:uiPriority w:val="99"/>
    <w:rsid w:val="000E42A8"/>
    <w:rPr>
      <w:sz w:val="32"/>
      <w:lang w:val="en-US" w:eastAsia="ru-RU" w:bidi="ar-SA"/>
    </w:rPr>
  </w:style>
  <w:style w:type="character" w:customStyle="1" w:styleId="84">
    <w:name w:val="Знак Знак8"/>
    <w:uiPriority w:val="99"/>
    <w:rsid w:val="000E42A8"/>
    <w:rPr>
      <w:b/>
      <w:sz w:val="24"/>
      <w:lang w:val="ru-RU" w:eastAsia="ru-RU" w:bidi="ar-SA"/>
    </w:rPr>
  </w:style>
  <w:style w:type="character" w:customStyle="1" w:styleId="103">
    <w:name w:val="Знак Знак10"/>
    <w:uiPriority w:val="99"/>
    <w:rsid w:val="000E42A8"/>
    <w:rPr>
      <w:rFonts w:ascii="Arial" w:hAnsi="Arial" w:cs="Arial"/>
      <w:b/>
      <w:bCs/>
      <w:i/>
      <w:iCs/>
      <w:sz w:val="28"/>
      <w:szCs w:val="28"/>
      <w:lang w:val="ru-RU" w:eastAsia="ru-RU" w:bidi="ar-SA"/>
    </w:rPr>
  </w:style>
  <w:style w:type="character" w:customStyle="1" w:styleId="94">
    <w:name w:val="Знак Знак9"/>
    <w:uiPriority w:val="99"/>
    <w:rsid w:val="000E42A8"/>
    <w:rPr>
      <w:b/>
      <w:sz w:val="28"/>
      <w:lang w:val="ru-RU" w:eastAsia="ru-RU" w:bidi="ar-SA"/>
    </w:rPr>
  </w:style>
  <w:style w:type="character" w:customStyle="1" w:styleId="74">
    <w:name w:val="Знак Знак7"/>
    <w:uiPriority w:val="99"/>
    <w:semiHidden/>
    <w:locked/>
    <w:rsid w:val="000E42A8"/>
    <w:rPr>
      <w:b/>
      <w:sz w:val="28"/>
      <w:lang w:val="ru-RU" w:eastAsia="ru-RU" w:bidi="ar-SA"/>
    </w:rPr>
  </w:style>
  <w:style w:type="paragraph" w:customStyle="1" w:styleId="75">
    <w:name w:val="Без интервала7"/>
    <w:uiPriority w:val="99"/>
    <w:qFormat/>
    <w:rsid w:val="000E42A8"/>
    <w:pPr>
      <w:spacing w:before="100" w:beforeAutospacing="1" w:after="0" w:line="240" w:lineRule="auto"/>
    </w:pPr>
    <w:rPr>
      <w:rFonts w:ascii="Arial" w:eastAsia="Times New Roman" w:hAnsi="Arial" w:cs="Arial"/>
      <w:lang w:val="en-US"/>
    </w:rPr>
  </w:style>
  <w:style w:type="character" w:customStyle="1" w:styleId="76">
    <w:name w:val="Слабое выделение7"/>
    <w:rsid w:val="000E42A8"/>
    <w:rPr>
      <w:rFonts w:cs="Times New Roman"/>
      <w:i/>
      <w:iCs/>
      <w:color w:val="808080"/>
    </w:rPr>
  </w:style>
  <w:style w:type="paragraph" w:customStyle="1" w:styleId="77">
    <w:name w:val="Заголовок оглавления7"/>
    <w:basedOn w:val="1"/>
    <w:next w:val="a1"/>
    <w:uiPriority w:val="99"/>
    <w:qFormat/>
    <w:rsid w:val="000E42A8"/>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162">
    <w:name w:val="Знак Знак16"/>
    <w:uiPriority w:val="99"/>
    <w:rsid w:val="000E42A8"/>
    <w:rPr>
      <w:b/>
      <w:bCs/>
      <w:i/>
      <w:sz w:val="28"/>
      <w:szCs w:val="28"/>
      <w:lang w:val="en-GB" w:eastAsia="en-US" w:bidi="ar-SA"/>
    </w:rPr>
  </w:style>
  <w:style w:type="character" w:customStyle="1" w:styleId="133">
    <w:name w:val="Знак Знак13"/>
    <w:uiPriority w:val="99"/>
    <w:rsid w:val="000E42A8"/>
    <w:rPr>
      <w:rFonts w:ascii="Arial" w:hAnsi="Arial"/>
      <w:b/>
      <w:i/>
      <w:sz w:val="24"/>
      <w:lang w:val="en-GB" w:eastAsia="en-US" w:bidi="ar-SA"/>
    </w:rPr>
  </w:style>
  <w:style w:type="character" w:customStyle="1" w:styleId="152">
    <w:name w:val="Знак Знак15"/>
    <w:uiPriority w:val="99"/>
    <w:rsid w:val="000E42A8"/>
    <w:rPr>
      <w:b/>
      <w:i/>
      <w:sz w:val="28"/>
      <w:lang w:val="en-GB" w:eastAsia="en-US" w:bidi="ar-SA"/>
    </w:rPr>
  </w:style>
  <w:style w:type="character" w:customStyle="1" w:styleId="143">
    <w:name w:val="Знак Знак14"/>
    <w:uiPriority w:val="99"/>
    <w:rsid w:val="000E42A8"/>
    <w:rPr>
      <w:b/>
      <w:i/>
      <w:sz w:val="40"/>
      <w:lang w:val="en-GB" w:eastAsia="en-US" w:bidi="ar-SA"/>
    </w:rPr>
  </w:style>
  <w:style w:type="character" w:customStyle="1" w:styleId="123">
    <w:name w:val="Знак Знак12"/>
    <w:uiPriority w:val="99"/>
    <w:locked/>
    <w:rsid w:val="000E42A8"/>
    <w:rPr>
      <w:b/>
      <w:i/>
      <w:sz w:val="28"/>
      <w:lang w:val="ru-RU" w:eastAsia="ru-RU" w:bidi="ar-SA"/>
    </w:rPr>
  </w:style>
  <w:style w:type="numbering" w:customStyle="1" w:styleId="56">
    <w:name w:val="Нет списка5"/>
    <w:next w:val="a4"/>
    <w:uiPriority w:val="99"/>
    <w:semiHidden/>
    <w:unhideWhenUsed/>
    <w:rsid w:val="000E42A8"/>
  </w:style>
  <w:style w:type="numbering" w:customStyle="1" w:styleId="124">
    <w:name w:val="Нет списка12"/>
    <w:next w:val="a4"/>
    <w:semiHidden/>
    <w:unhideWhenUsed/>
    <w:rsid w:val="000E42A8"/>
  </w:style>
  <w:style w:type="table" w:customStyle="1" w:styleId="2fb">
    <w:name w:val="Сетка таблицы2"/>
    <w:basedOn w:val="a3"/>
    <w:next w:val="a6"/>
    <w:rsid w:val="000E42A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annotation text"/>
    <w:basedOn w:val="a1"/>
    <w:link w:val="afff2"/>
    <w:unhideWhenUsed/>
    <w:rsid w:val="000E42A8"/>
    <w:rPr>
      <w:sz w:val="28"/>
      <w:szCs w:val="20"/>
      <w:lang w:val="en-GB" w:eastAsia="en-US"/>
    </w:rPr>
  </w:style>
  <w:style w:type="character" w:customStyle="1" w:styleId="afff2">
    <w:name w:val="Текст примечания Знак"/>
    <w:basedOn w:val="a2"/>
    <w:link w:val="afff1"/>
    <w:rsid w:val="000E42A8"/>
    <w:rPr>
      <w:rFonts w:ascii="Times New Roman" w:eastAsia="Times New Roman" w:hAnsi="Times New Roman" w:cs="Times New Roman"/>
      <w:sz w:val="28"/>
      <w:szCs w:val="20"/>
      <w:lang w:val="en-GB"/>
    </w:rPr>
  </w:style>
  <w:style w:type="paragraph" w:styleId="afff3">
    <w:name w:val="Signature"/>
    <w:basedOn w:val="a1"/>
    <w:link w:val="afff4"/>
    <w:unhideWhenUsed/>
    <w:rsid w:val="000E42A8"/>
    <w:pPr>
      <w:ind w:left="4252"/>
    </w:pPr>
    <w:rPr>
      <w:szCs w:val="20"/>
      <w:lang w:val="en-GB" w:eastAsia="en-US"/>
    </w:rPr>
  </w:style>
  <w:style w:type="character" w:customStyle="1" w:styleId="afff4">
    <w:name w:val="Подпись Знак"/>
    <w:basedOn w:val="a2"/>
    <w:link w:val="afff3"/>
    <w:rsid w:val="000E42A8"/>
    <w:rPr>
      <w:rFonts w:ascii="Times New Roman" w:eastAsia="Times New Roman" w:hAnsi="Times New Roman" w:cs="Times New Roman"/>
      <w:sz w:val="24"/>
      <w:szCs w:val="20"/>
      <w:lang w:val="en-GB"/>
    </w:rPr>
  </w:style>
  <w:style w:type="paragraph" w:styleId="afff5">
    <w:name w:val="annotation subject"/>
    <w:basedOn w:val="afff1"/>
    <w:next w:val="afff1"/>
    <w:link w:val="afff6"/>
    <w:unhideWhenUsed/>
    <w:rsid w:val="000E42A8"/>
    <w:rPr>
      <w:b/>
      <w:bCs/>
    </w:rPr>
  </w:style>
  <w:style w:type="character" w:customStyle="1" w:styleId="afff6">
    <w:name w:val="Тема примечания Знак"/>
    <w:basedOn w:val="afff2"/>
    <w:link w:val="afff5"/>
    <w:rsid w:val="000E42A8"/>
    <w:rPr>
      <w:b/>
      <w:bCs/>
    </w:rPr>
  </w:style>
  <w:style w:type="paragraph" w:customStyle="1" w:styleId="57">
    <w:name w:val="Знак Знак5 Знак Знак Знак Знак"/>
    <w:basedOn w:val="a1"/>
    <w:rsid w:val="000E42A8"/>
    <w:pPr>
      <w:spacing w:after="160" w:line="240" w:lineRule="exact"/>
    </w:pPr>
    <w:rPr>
      <w:rFonts w:ascii="Arial" w:hAnsi="Arial" w:cs="Arial"/>
      <w:sz w:val="20"/>
      <w:szCs w:val="20"/>
      <w:lang w:val="fr-FR" w:eastAsia="en-US"/>
    </w:rPr>
  </w:style>
  <w:style w:type="paragraph" w:customStyle="1" w:styleId="xl95">
    <w:name w:val="xl95"/>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6">
    <w:name w:val="xl96"/>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7">
    <w:name w:val="xl97"/>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8">
    <w:name w:val="xl98"/>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9">
    <w:name w:val="xl99"/>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100">
    <w:name w:val="xl100"/>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1">
    <w:name w:val="xl101"/>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2">
    <w:name w:val="xl102"/>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03">
    <w:name w:val="xl103"/>
    <w:basedOn w:val="a1"/>
    <w:qFormat/>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4">
    <w:name w:val="xl104"/>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5">
    <w:name w:val="xl105"/>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106">
    <w:name w:val="xl10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7">
    <w:name w:val="xl107"/>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8">
    <w:name w:val="xl10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9">
    <w:name w:val="xl109"/>
    <w:basedOn w:val="a1"/>
    <w:rsid w:val="000E42A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110">
    <w:name w:val="xl110"/>
    <w:basedOn w:val="a1"/>
    <w:rsid w:val="000E42A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12">
    <w:name w:val="xl11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3">
    <w:name w:val="xl11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114">
    <w:name w:val="xl11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15">
    <w:name w:val="xl115"/>
    <w:basedOn w:val="a1"/>
    <w:rsid w:val="000E42A8"/>
    <w:pPr>
      <w:spacing w:before="100" w:beforeAutospacing="1" w:after="100" w:afterAutospacing="1"/>
      <w:jc w:val="right"/>
    </w:pPr>
  </w:style>
  <w:style w:type="paragraph" w:customStyle="1" w:styleId="xl116">
    <w:name w:val="xl116"/>
    <w:basedOn w:val="a1"/>
    <w:rsid w:val="000E42A8"/>
    <w:pPr>
      <w:spacing w:before="100" w:beforeAutospacing="1" w:after="100" w:afterAutospacing="1"/>
      <w:jc w:val="right"/>
    </w:pPr>
  </w:style>
  <w:style w:type="paragraph" w:customStyle="1" w:styleId="xl117">
    <w:name w:val="xl117"/>
    <w:basedOn w:val="a1"/>
    <w:rsid w:val="000E42A8"/>
    <w:pPr>
      <w:spacing w:before="100" w:beforeAutospacing="1" w:after="100" w:afterAutospacing="1"/>
    </w:pPr>
    <w:rPr>
      <w:rFonts w:ascii="Arial CYR" w:hAnsi="Arial CYR" w:cs="Arial CYR"/>
      <w:b/>
      <w:bCs/>
      <w:sz w:val="22"/>
      <w:szCs w:val="22"/>
    </w:rPr>
  </w:style>
  <w:style w:type="paragraph" w:customStyle="1" w:styleId="xl118">
    <w:name w:val="xl11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9">
    <w:name w:val="xl119"/>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120">
    <w:name w:val="xl120"/>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121">
    <w:name w:val="xl12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23">
    <w:name w:val="xl12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124">
    <w:name w:val="xl12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25">
    <w:name w:val="xl125"/>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26">
    <w:name w:val="xl12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7">
    <w:name w:val="xl127"/>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128">
    <w:name w:val="xl128"/>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ascii="Arial CYR" w:hAnsi="Arial CYR" w:cs="Arial CYR"/>
      <w:sz w:val="18"/>
      <w:szCs w:val="18"/>
    </w:rPr>
  </w:style>
  <w:style w:type="paragraph" w:customStyle="1" w:styleId="xl129">
    <w:name w:val="xl129"/>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0">
    <w:name w:val="xl130"/>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1">
    <w:name w:val="xl131"/>
    <w:basedOn w:val="a1"/>
    <w:rsid w:val="000E42A8"/>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b/>
      <w:bCs/>
    </w:rPr>
  </w:style>
  <w:style w:type="paragraph" w:customStyle="1" w:styleId="xl132">
    <w:name w:val="xl132"/>
    <w:basedOn w:val="a1"/>
    <w:rsid w:val="000E42A8"/>
    <w:pPr>
      <w:spacing w:before="100" w:beforeAutospacing="1" w:after="100" w:afterAutospacing="1"/>
      <w:jc w:val="right"/>
    </w:pPr>
  </w:style>
  <w:style w:type="paragraph" w:customStyle="1" w:styleId="xl133">
    <w:name w:val="xl133"/>
    <w:basedOn w:val="a1"/>
    <w:rsid w:val="000E42A8"/>
    <w:pPr>
      <w:spacing w:before="100" w:beforeAutospacing="1" w:after="100" w:afterAutospacing="1"/>
      <w:jc w:val="center"/>
    </w:pPr>
    <w:rPr>
      <w:rFonts w:ascii="Arial CYR" w:hAnsi="Arial CYR" w:cs="Arial CYR"/>
      <w:b/>
      <w:bCs/>
      <w:sz w:val="22"/>
      <w:szCs w:val="22"/>
    </w:rPr>
  </w:style>
  <w:style w:type="character" w:styleId="afff7">
    <w:name w:val="annotation reference"/>
    <w:unhideWhenUsed/>
    <w:rsid w:val="000E42A8"/>
    <w:rPr>
      <w:sz w:val="16"/>
      <w:szCs w:val="16"/>
    </w:rPr>
  </w:style>
  <w:style w:type="character" w:customStyle="1" w:styleId="1ff5">
    <w:name w:val="Подпись Знак1"/>
    <w:rsid w:val="000E42A8"/>
    <w:rPr>
      <w:b w:val="0"/>
      <w:bCs w:val="0"/>
      <w:i w:val="0"/>
      <w:iCs w:val="0"/>
      <w:sz w:val="24"/>
      <w:lang w:val="en-GB" w:eastAsia="en-US" w:bidi="ar-SA"/>
    </w:rPr>
  </w:style>
  <w:style w:type="numbering" w:customStyle="1" w:styleId="214">
    <w:name w:val="Нет списка21"/>
    <w:next w:val="a4"/>
    <w:uiPriority w:val="99"/>
    <w:semiHidden/>
    <w:unhideWhenUsed/>
    <w:rsid w:val="000E42A8"/>
  </w:style>
  <w:style w:type="table" w:customStyle="1" w:styleId="1ff6">
    <w:name w:val="Сетка таблицы светлая1"/>
    <w:basedOn w:val="a3"/>
    <w:next w:val="a3"/>
    <w:uiPriority w:val="40"/>
    <w:rsid w:val="00203E8E"/>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ospacing">
    <w:name w:val="nospacing"/>
    <w:basedOn w:val="a1"/>
    <w:qFormat/>
    <w:rsid w:val="00BB7EB2"/>
    <w:pPr>
      <w:spacing w:before="100" w:beforeAutospacing="1" w:after="100" w:afterAutospacing="1"/>
    </w:pPr>
  </w:style>
  <w:style w:type="character" w:customStyle="1" w:styleId="bookmark">
    <w:name w:val="bookmark"/>
    <w:rsid w:val="00B61472"/>
  </w:style>
  <w:style w:type="character" w:customStyle="1" w:styleId="aff8">
    <w:name w:val="Абзац списка Знак"/>
    <w:link w:val="aff7"/>
    <w:uiPriority w:val="99"/>
    <w:locked/>
    <w:rsid w:val="003546CA"/>
    <w:rPr>
      <w:rFonts w:ascii="Calibri" w:eastAsia="Times New Roman" w:hAnsi="Calibri" w:cs="Calibri"/>
      <w:sz w:val="24"/>
      <w:szCs w:val="24"/>
      <w:lang w:eastAsia="ru-RU"/>
    </w:rPr>
  </w:style>
  <w:style w:type="paragraph" w:customStyle="1" w:styleId="153">
    <w:name w:val="Абзац списка15"/>
    <w:basedOn w:val="a1"/>
    <w:uiPriority w:val="99"/>
    <w:qFormat/>
    <w:rsid w:val="003546CA"/>
    <w:pPr>
      <w:ind w:left="720"/>
    </w:pPr>
    <w:rPr>
      <w:rFonts w:ascii="Calibri" w:hAnsi="Calibri" w:cs="Calibri"/>
    </w:rPr>
  </w:style>
  <w:style w:type="paragraph" w:customStyle="1" w:styleId="85">
    <w:name w:val="Без интервала8"/>
    <w:uiPriority w:val="99"/>
    <w:qFormat/>
    <w:rsid w:val="003546CA"/>
    <w:pPr>
      <w:spacing w:before="100" w:beforeAutospacing="1" w:after="0" w:line="240" w:lineRule="auto"/>
    </w:pPr>
    <w:rPr>
      <w:rFonts w:ascii="Arial" w:eastAsia="Arial Unicode MS" w:hAnsi="Arial" w:cs="Arial"/>
      <w:lang w:val="en-US"/>
    </w:rPr>
  </w:style>
  <w:style w:type="paragraph" w:customStyle="1" w:styleId="86">
    <w:name w:val="Заголовок оглавления8"/>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63">
    <w:name w:val="Абзац списка16"/>
    <w:basedOn w:val="a1"/>
    <w:uiPriority w:val="99"/>
    <w:qFormat/>
    <w:rsid w:val="003546CA"/>
    <w:pPr>
      <w:ind w:left="720"/>
    </w:pPr>
    <w:rPr>
      <w:rFonts w:ascii="Calibri" w:hAnsi="Calibri" w:cs="Calibri"/>
    </w:rPr>
  </w:style>
  <w:style w:type="paragraph" w:customStyle="1" w:styleId="95">
    <w:name w:val="Без интервала9"/>
    <w:uiPriority w:val="99"/>
    <w:qFormat/>
    <w:rsid w:val="003546CA"/>
    <w:pPr>
      <w:spacing w:before="100" w:beforeAutospacing="1" w:after="0" w:line="240" w:lineRule="auto"/>
    </w:pPr>
    <w:rPr>
      <w:rFonts w:ascii="Arial" w:eastAsia="Times New Roman" w:hAnsi="Arial" w:cs="Arial"/>
      <w:lang w:val="en-US"/>
    </w:rPr>
  </w:style>
  <w:style w:type="paragraph" w:customStyle="1" w:styleId="96">
    <w:name w:val="Заголовок оглавления9"/>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ConsPlusNormal1">
    <w:name w:val="ConsPlusNormal1"/>
    <w:locked/>
    <w:rsid w:val="003546CA"/>
    <w:rPr>
      <w:sz w:val="24"/>
      <w:szCs w:val="22"/>
    </w:rPr>
  </w:style>
  <w:style w:type="character" w:customStyle="1" w:styleId="3f">
    <w:name w:val="Обычный (веб) Знак3"/>
    <w:aliases w:val="Обычный (веб)1 Знак2,Обычный (веб) Знак1 Знак2,Обычный (веб) Знак Знак Знак2,Обычный (веб) Знак2 Знак Знак2,Обычный (веб) Знак Знак1 Знак Знак2,Обычный (веб) Знак1 Знак Знак1 Знак2,Обычный (веб) Знак Знак Знак Знак Знак2"/>
    <w:locked/>
    <w:rsid w:val="003546CA"/>
    <w:rPr>
      <w:rFonts w:ascii="Arial" w:hAnsi="Arial" w:cs="Arial" w:hint="default"/>
      <w:lang w:val="en-US" w:eastAsia="en-US"/>
    </w:rPr>
  </w:style>
  <w:style w:type="character" w:customStyle="1" w:styleId="48">
    <w:name w:val="Обычный (веб) Знак4"/>
    <w:aliases w:val="Обычный (веб)1 Знак3,Обычный (веб) Знак1 Знак3,Обычный (веб) Знак Знак Знак3,Обычный (веб) Знак2 Знак Знак3,Обычный (веб) Знак Знак1 Знак Знак3,Обычный (веб) Знак1 Знак Знак1 Знак3,Обычный (веб) Знак Знак Знак Знак Знак3"/>
    <w:basedOn w:val="a2"/>
    <w:uiPriority w:val="99"/>
    <w:locked/>
    <w:rsid w:val="003546CA"/>
    <w:rPr>
      <w:rFonts w:ascii="Arial" w:eastAsia="Calibri" w:hAnsi="Arial" w:cs="Arial" w:hint="default"/>
      <w:lang w:val="en-US" w:eastAsia="en-US"/>
    </w:rPr>
  </w:style>
  <w:style w:type="character" w:customStyle="1" w:styleId="87">
    <w:name w:val="Слабое выделение8"/>
    <w:rsid w:val="003546CA"/>
    <w:rPr>
      <w:rFonts w:ascii="Times New Roman" w:hAnsi="Times New Roman" w:cs="Times New Roman" w:hint="default"/>
      <w:i/>
      <w:iCs/>
      <w:color w:val="808080"/>
    </w:rPr>
  </w:style>
  <w:style w:type="character" w:customStyle="1" w:styleId="FooterChar1">
    <w:name w:val="Footer Char1"/>
    <w:uiPriority w:val="99"/>
    <w:semiHidden/>
    <w:rsid w:val="003546CA"/>
    <w:rPr>
      <w:rFonts w:ascii="Times New Roman" w:eastAsia="Times New Roman" w:hAnsi="Times New Roman" w:cs="Times New Roman" w:hint="default"/>
      <w:sz w:val="24"/>
      <w:szCs w:val="24"/>
    </w:rPr>
  </w:style>
  <w:style w:type="character" w:customStyle="1" w:styleId="BodyTextIndentChar1">
    <w:name w:val="Body Text Indent Char1"/>
    <w:uiPriority w:val="99"/>
    <w:semiHidden/>
    <w:rsid w:val="003546CA"/>
    <w:rPr>
      <w:rFonts w:ascii="Times New Roman" w:eastAsia="Times New Roman" w:hAnsi="Times New Roman" w:cs="Times New Roman" w:hint="default"/>
      <w:sz w:val="24"/>
      <w:szCs w:val="24"/>
    </w:rPr>
  </w:style>
  <w:style w:type="character" w:customStyle="1" w:styleId="BalloonTextChar1">
    <w:name w:val="Balloon Text Char1"/>
    <w:uiPriority w:val="99"/>
    <w:semiHidden/>
    <w:rsid w:val="003546CA"/>
    <w:rPr>
      <w:rFonts w:ascii="Times New Roman" w:eastAsia="Times New Roman" w:hAnsi="Times New Roman" w:cs="Times New Roman" w:hint="default"/>
      <w:sz w:val="2"/>
      <w:szCs w:val="2"/>
    </w:rPr>
  </w:style>
  <w:style w:type="character" w:customStyle="1" w:styleId="712">
    <w:name w:val="Знак Знак71"/>
    <w:uiPriority w:val="99"/>
    <w:semiHidden/>
    <w:locked/>
    <w:rsid w:val="003546CA"/>
    <w:rPr>
      <w:b/>
      <w:bCs/>
      <w:sz w:val="28"/>
      <w:szCs w:val="28"/>
      <w:lang w:val="ru-RU" w:eastAsia="ru-RU"/>
    </w:rPr>
  </w:style>
  <w:style w:type="character" w:customStyle="1" w:styleId="620">
    <w:name w:val="Знак Знак62"/>
    <w:uiPriority w:val="99"/>
    <w:rsid w:val="003546CA"/>
    <w:rPr>
      <w:sz w:val="32"/>
      <w:szCs w:val="32"/>
      <w:lang w:val="en-US" w:eastAsia="ru-RU"/>
    </w:rPr>
  </w:style>
  <w:style w:type="character" w:customStyle="1" w:styleId="312">
    <w:name w:val="Знак Знак31"/>
    <w:uiPriority w:val="99"/>
    <w:rsid w:val="003546CA"/>
    <w:rPr>
      <w:b/>
      <w:bCs/>
      <w:sz w:val="24"/>
      <w:szCs w:val="24"/>
      <w:lang w:val="ru-RU" w:eastAsia="ru-RU"/>
    </w:rPr>
  </w:style>
  <w:style w:type="character" w:customStyle="1" w:styleId="180">
    <w:name w:val="Знак Знак18"/>
    <w:uiPriority w:val="99"/>
    <w:rsid w:val="003546CA"/>
    <w:rPr>
      <w:lang w:val="ru-RU" w:eastAsia="ru-RU"/>
    </w:rPr>
  </w:style>
  <w:style w:type="character" w:customStyle="1" w:styleId="215">
    <w:name w:val="Знак Знак21"/>
    <w:uiPriority w:val="99"/>
    <w:rsid w:val="003546CA"/>
    <w:rPr>
      <w:sz w:val="24"/>
      <w:szCs w:val="24"/>
      <w:lang w:val="ru-RU" w:eastAsia="ru-RU"/>
    </w:rPr>
  </w:style>
  <w:style w:type="character" w:customStyle="1" w:styleId="170">
    <w:name w:val="Знак Знак17"/>
    <w:uiPriority w:val="99"/>
    <w:rsid w:val="003546CA"/>
    <w:rPr>
      <w:b/>
      <w:bCs/>
      <w:sz w:val="28"/>
      <w:szCs w:val="28"/>
      <w:lang w:val="ru-RU" w:eastAsia="ru-RU"/>
    </w:rPr>
  </w:style>
  <w:style w:type="character" w:customStyle="1" w:styleId="510">
    <w:name w:val="Знак Знак51"/>
    <w:uiPriority w:val="99"/>
    <w:rsid w:val="003546CA"/>
    <w:rPr>
      <w:rFonts w:ascii="Arial" w:hAnsi="Arial" w:cs="Arial" w:hint="default"/>
      <w:b/>
      <w:bCs/>
      <w:i/>
      <w:iCs/>
      <w:sz w:val="28"/>
      <w:szCs w:val="28"/>
      <w:lang w:val="ru-RU" w:eastAsia="ru-RU"/>
    </w:rPr>
  </w:style>
  <w:style w:type="character" w:customStyle="1" w:styleId="412">
    <w:name w:val="Знак Знак41"/>
    <w:uiPriority w:val="99"/>
    <w:rsid w:val="003546CA"/>
    <w:rPr>
      <w:b/>
      <w:bCs/>
      <w:sz w:val="28"/>
      <w:szCs w:val="28"/>
      <w:lang w:val="ru-RU" w:eastAsia="ru-RU"/>
    </w:rPr>
  </w:style>
  <w:style w:type="character" w:customStyle="1" w:styleId="1120">
    <w:name w:val="Знак Знак112"/>
    <w:uiPriority w:val="99"/>
    <w:rsid w:val="003546CA"/>
    <w:rPr>
      <w:sz w:val="32"/>
      <w:szCs w:val="32"/>
      <w:lang w:val="en-US" w:eastAsia="ru-RU"/>
    </w:rPr>
  </w:style>
  <w:style w:type="character" w:customStyle="1" w:styleId="821">
    <w:name w:val="Знак Знак82"/>
    <w:uiPriority w:val="99"/>
    <w:rsid w:val="003546CA"/>
    <w:rPr>
      <w:b/>
      <w:bCs/>
      <w:sz w:val="24"/>
      <w:szCs w:val="24"/>
      <w:lang w:val="ru-RU" w:eastAsia="ru-RU"/>
    </w:rPr>
  </w:style>
  <w:style w:type="character" w:customStyle="1" w:styleId="1020">
    <w:name w:val="Знак Знак102"/>
    <w:uiPriority w:val="99"/>
    <w:rsid w:val="003546CA"/>
    <w:rPr>
      <w:rFonts w:ascii="Arial" w:hAnsi="Arial" w:cs="Arial" w:hint="default"/>
      <w:b/>
      <w:bCs/>
      <w:i/>
      <w:iCs/>
      <w:sz w:val="28"/>
      <w:szCs w:val="28"/>
      <w:lang w:val="ru-RU" w:eastAsia="ru-RU"/>
    </w:rPr>
  </w:style>
  <w:style w:type="character" w:customStyle="1" w:styleId="921">
    <w:name w:val="Знак Знак92"/>
    <w:uiPriority w:val="99"/>
    <w:rsid w:val="003546CA"/>
    <w:rPr>
      <w:b/>
      <w:bCs/>
      <w:sz w:val="28"/>
      <w:szCs w:val="28"/>
      <w:lang w:val="ru-RU" w:eastAsia="ru-RU"/>
    </w:rPr>
  </w:style>
  <w:style w:type="character" w:customStyle="1" w:styleId="721">
    <w:name w:val="Знак Знак72"/>
    <w:uiPriority w:val="99"/>
    <w:semiHidden/>
    <w:locked/>
    <w:rsid w:val="003546CA"/>
    <w:rPr>
      <w:b/>
      <w:bCs/>
      <w:sz w:val="28"/>
      <w:szCs w:val="28"/>
      <w:lang w:val="ru-RU" w:eastAsia="ru-RU"/>
    </w:rPr>
  </w:style>
  <w:style w:type="character" w:customStyle="1" w:styleId="1210">
    <w:name w:val="Знак Знак121"/>
    <w:uiPriority w:val="99"/>
    <w:semiHidden/>
    <w:locked/>
    <w:rsid w:val="003546CA"/>
    <w:rPr>
      <w:b/>
      <w:bCs/>
      <w:i/>
      <w:iCs/>
      <w:sz w:val="28"/>
      <w:szCs w:val="28"/>
      <w:lang w:val="ru-RU" w:eastAsia="ru-RU"/>
    </w:rPr>
  </w:style>
  <w:style w:type="character" w:customStyle="1" w:styleId="97">
    <w:name w:val="Слабое выделение9"/>
    <w:rsid w:val="003546CA"/>
    <w:rPr>
      <w:rFonts w:ascii="Times New Roman" w:hAnsi="Times New Roman" w:cs="Times New Roman" w:hint="default"/>
      <w:i/>
      <w:iCs/>
      <w:color w:val="808080"/>
    </w:rPr>
  </w:style>
  <w:style w:type="paragraph" w:styleId="HTML">
    <w:name w:val="HTML Preformatted"/>
    <w:basedOn w:val="a1"/>
    <w:link w:val="HTML0"/>
    <w:uiPriority w:val="99"/>
    <w:semiHidden/>
    <w:unhideWhenUsed/>
    <w:rsid w:val="003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semiHidden/>
    <w:rsid w:val="003546CA"/>
    <w:rPr>
      <w:rFonts w:ascii="Courier New" w:eastAsia="Times New Roman" w:hAnsi="Courier New" w:cs="Courier New"/>
      <w:sz w:val="20"/>
      <w:szCs w:val="20"/>
      <w:lang w:eastAsia="ru-RU"/>
    </w:rPr>
  </w:style>
  <w:style w:type="character" w:customStyle="1" w:styleId="313">
    <w:name w:val="Основной текст с отступом 3 Знак1"/>
    <w:basedOn w:val="a2"/>
    <w:link w:val="3f0"/>
    <w:uiPriority w:val="99"/>
    <w:semiHidden/>
    <w:locked/>
    <w:rsid w:val="003546CA"/>
    <w:rPr>
      <w:rFonts w:ascii="Calibri" w:eastAsia="Times New Roman" w:hAnsi="Calibri" w:cs="Calibri"/>
      <w:sz w:val="24"/>
      <w:szCs w:val="24"/>
    </w:rPr>
  </w:style>
  <w:style w:type="paragraph" w:customStyle="1" w:styleId="afff8">
    <w:name w:val="Таблицы (моноширинный)"/>
    <w:basedOn w:val="a1"/>
    <w:next w:val="a1"/>
    <w:uiPriority w:val="99"/>
    <w:qFormat/>
    <w:rsid w:val="003546CA"/>
    <w:pPr>
      <w:widowControl w:val="0"/>
      <w:autoSpaceDE w:val="0"/>
      <w:autoSpaceDN w:val="0"/>
      <w:adjustRightInd w:val="0"/>
      <w:jc w:val="both"/>
    </w:pPr>
    <w:rPr>
      <w:rFonts w:ascii="Courier New" w:hAnsi="Courier New" w:cs="Courier New"/>
      <w:sz w:val="20"/>
      <w:szCs w:val="20"/>
    </w:rPr>
  </w:style>
  <w:style w:type="paragraph" w:customStyle="1" w:styleId="afff9">
    <w:name w:val="Заголовок"/>
    <w:basedOn w:val="a1"/>
    <w:next w:val="a0"/>
    <w:uiPriority w:val="99"/>
    <w:qFormat/>
    <w:rsid w:val="003546CA"/>
    <w:pPr>
      <w:keepNext/>
      <w:suppressAutoHyphens/>
      <w:spacing w:before="240" w:after="120"/>
    </w:pPr>
    <w:rPr>
      <w:rFonts w:ascii="Arial" w:hAnsi="Arial" w:cs="Arial"/>
      <w:sz w:val="28"/>
      <w:szCs w:val="28"/>
      <w:lang w:eastAsia="ar-SA"/>
    </w:rPr>
  </w:style>
  <w:style w:type="paragraph" w:customStyle="1" w:styleId="afffa">
    <w:name w:val="Содержимое врезки"/>
    <w:basedOn w:val="a0"/>
    <w:uiPriority w:val="99"/>
    <w:qFormat/>
    <w:rsid w:val="003546CA"/>
    <w:pPr>
      <w:ind w:left="180" w:hanging="180"/>
    </w:pPr>
  </w:style>
  <w:style w:type="paragraph" w:customStyle="1" w:styleId="Heading">
    <w:name w:val="Heading"/>
    <w:qFormat/>
    <w:rsid w:val="003546CA"/>
    <w:pPr>
      <w:suppressAutoHyphens/>
      <w:autoSpaceDE w:val="0"/>
      <w:spacing w:after="0" w:line="240" w:lineRule="auto"/>
    </w:pPr>
    <w:rPr>
      <w:rFonts w:ascii="Arial" w:eastAsia="Times New Roman" w:hAnsi="Arial" w:cs="Arial"/>
      <w:b/>
      <w:bCs/>
      <w:lang w:eastAsia="ar-SA"/>
    </w:rPr>
  </w:style>
  <w:style w:type="paragraph" w:customStyle="1" w:styleId="consplusnormal2">
    <w:name w:val="consplusnormal"/>
    <w:basedOn w:val="a1"/>
    <w:uiPriority w:val="99"/>
    <w:qFormat/>
    <w:rsid w:val="003546CA"/>
    <w:pPr>
      <w:spacing w:before="100" w:beforeAutospacing="1" w:after="100" w:afterAutospacing="1"/>
    </w:pPr>
    <w:rPr>
      <w:rFonts w:ascii="Calibri" w:hAnsi="Calibri" w:cs="Calibri"/>
    </w:rPr>
  </w:style>
  <w:style w:type="paragraph" w:customStyle="1" w:styleId="arttext">
    <w:name w:val="arttext"/>
    <w:basedOn w:val="a1"/>
    <w:uiPriority w:val="99"/>
    <w:qFormat/>
    <w:rsid w:val="003546CA"/>
    <w:pPr>
      <w:spacing w:before="100" w:beforeAutospacing="1" w:after="100" w:afterAutospacing="1"/>
    </w:pPr>
    <w:rPr>
      <w:rFonts w:ascii="Calibri" w:hAnsi="Calibri" w:cs="Calibri"/>
    </w:rPr>
  </w:style>
  <w:style w:type="paragraph" w:customStyle="1" w:styleId="CharChar">
    <w:name w:val="Char Char Знак Знак Знак Знак Знак Знак Знак Знак Знак Знак"/>
    <w:basedOn w:val="a1"/>
    <w:uiPriority w:val="99"/>
    <w:qFormat/>
    <w:rsid w:val="003546CA"/>
    <w:pPr>
      <w:spacing w:after="160" w:line="240" w:lineRule="exact"/>
    </w:pPr>
    <w:rPr>
      <w:rFonts w:ascii="Verdana" w:hAnsi="Verdana" w:cs="Verdana"/>
      <w:sz w:val="20"/>
      <w:szCs w:val="20"/>
      <w:lang w:val="en-US" w:eastAsia="en-US"/>
    </w:rPr>
  </w:style>
  <w:style w:type="paragraph" w:customStyle="1" w:styleId="ConsTitle">
    <w:name w:val="ConsTitle"/>
    <w:uiPriority w:val="99"/>
    <w:qFormat/>
    <w:rsid w:val="003546CA"/>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Web">
    <w:name w:val="Обычный (Web)"/>
    <w:basedOn w:val="a1"/>
    <w:uiPriority w:val="99"/>
    <w:qFormat/>
    <w:rsid w:val="003546CA"/>
    <w:pPr>
      <w:suppressAutoHyphens/>
      <w:spacing w:before="280" w:after="280"/>
    </w:pPr>
    <w:rPr>
      <w:rFonts w:ascii="Calibri" w:hAnsi="Calibri" w:cs="Calibri"/>
      <w:lang w:eastAsia="ar-SA"/>
    </w:rPr>
  </w:style>
  <w:style w:type="paragraph" w:customStyle="1" w:styleId="afffb">
    <w:name w:val="Нормальный (таблица)"/>
    <w:basedOn w:val="a1"/>
    <w:next w:val="a1"/>
    <w:uiPriority w:val="99"/>
    <w:qFormat/>
    <w:rsid w:val="003546CA"/>
    <w:pPr>
      <w:widowControl w:val="0"/>
      <w:autoSpaceDE w:val="0"/>
      <w:autoSpaceDN w:val="0"/>
      <w:adjustRightInd w:val="0"/>
      <w:jc w:val="both"/>
    </w:pPr>
    <w:rPr>
      <w:rFonts w:ascii="Arial" w:hAnsi="Arial" w:cs="Arial"/>
      <w:lang w:eastAsia="ko-KR"/>
    </w:rPr>
  </w:style>
  <w:style w:type="paragraph" w:customStyle="1" w:styleId="afffc">
    <w:name w:val="Обычный (паспорт)"/>
    <w:basedOn w:val="a1"/>
    <w:uiPriority w:val="99"/>
    <w:qFormat/>
    <w:rsid w:val="003546CA"/>
    <w:pPr>
      <w:spacing w:before="120"/>
      <w:jc w:val="both"/>
    </w:pPr>
    <w:rPr>
      <w:rFonts w:ascii="Calibri" w:hAnsi="Calibri" w:cs="Calibri"/>
      <w:sz w:val="28"/>
      <w:szCs w:val="28"/>
    </w:rPr>
  </w:style>
  <w:style w:type="paragraph" w:customStyle="1" w:styleId="afffd">
    <w:name w:val="Жирный (паспорт)"/>
    <w:basedOn w:val="a1"/>
    <w:uiPriority w:val="99"/>
    <w:qFormat/>
    <w:rsid w:val="003546CA"/>
    <w:pPr>
      <w:spacing w:before="120"/>
      <w:jc w:val="both"/>
    </w:pPr>
    <w:rPr>
      <w:rFonts w:ascii="Calibri" w:hAnsi="Calibri" w:cs="Calibri"/>
      <w:b/>
      <w:bCs/>
      <w:sz w:val="28"/>
      <w:szCs w:val="28"/>
    </w:rPr>
  </w:style>
  <w:style w:type="character" w:customStyle="1" w:styleId="NoSpacingChar1">
    <w:name w:val="No Spacing Char1"/>
    <w:basedOn w:val="a2"/>
    <w:locked/>
    <w:rsid w:val="003546CA"/>
    <w:rPr>
      <w:rFonts w:ascii="Calibri" w:eastAsia="Times New Roman" w:hAnsi="Calibri"/>
      <w:lang w:eastAsia="en-US"/>
    </w:rPr>
  </w:style>
  <w:style w:type="character" w:customStyle="1" w:styleId="125">
    <w:name w:val="Обычный + 12 пт"/>
    <w:aliases w:val="полужирный,Черный,По ширине,Первая строка:  1 см,Междустр.инт... Знак Знак"/>
    <w:basedOn w:val="a2"/>
    <w:link w:val="1211"/>
    <w:semiHidden/>
    <w:locked/>
    <w:rsid w:val="003546CA"/>
    <w:rPr>
      <w:sz w:val="24"/>
      <w:szCs w:val="24"/>
    </w:rPr>
  </w:style>
  <w:style w:type="paragraph" w:customStyle="1" w:styleId="1211">
    <w:name w:val="Обычный + 12 пт1"/>
    <w:aliases w:val="полужирный1,Черный1,По ширине1,Первая строка:  1 см1,Междустр.инт...1,Междустр.интервал: ...1,...1,Основной текст + 12 пт1,Междустр.интервал:  полуторный1,Междустр.интервал:  полутор......1,Междустр.интервал:  полутор...1,1 пт1"/>
    <w:basedOn w:val="ConsPlusNonformat"/>
    <w:link w:val="125"/>
    <w:semiHidden/>
    <w:qFormat/>
    <w:rsid w:val="003546CA"/>
    <w:pPr>
      <w:widowControl/>
      <w:spacing w:line="360" w:lineRule="auto"/>
      <w:ind w:firstLine="567"/>
    </w:pPr>
    <w:rPr>
      <w:rFonts w:asciiTheme="minorHAnsi" w:eastAsiaTheme="minorHAnsi" w:hAnsiTheme="minorHAnsi" w:cstheme="minorBidi"/>
      <w:sz w:val="24"/>
      <w:szCs w:val="24"/>
      <w:lang w:eastAsia="en-US"/>
    </w:rPr>
  </w:style>
  <w:style w:type="character" w:customStyle="1" w:styleId="144">
    <w:name w:val="Текст 14(поцентру) Знак"/>
    <w:basedOn w:val="a2"/>
    <w:link w:val="145"/>
    <w:semiHidden/>
    <w:locked/>
    <w:rsid w:val="003546CA"/>
    <w:rPr>
      <w:i/>
      <w:iCs/>
      <w:sz w:val="28"/>
      <w:szCs w:val="28"/>
    </w:rPr>
  </w:style>
  <w:style w:type="paragraph" w:customStyle="1" w:styleId="145">
    <w:name w:val="Текст 14(поцентру)"/>
    <w:basedOn w:val="a1"/>
    <w:link w:val="144"/>
    <w:autoRedefine/>
    <w:semiHidden/>
    <w:qFormat/>
    <w:rsid w:val="003546CA"/>
    <w:pPr>
      <w:spacing w:line="360" w:lineRule="auto"/>
      <w:ind w:left="567"/>
      <w:jc w:val="center"/>
    </w:pPr>
    <w:rPr>
      <w:rFonts w:asciiTheme="minorHAnsi" w:eastAsiaTheme="minorHAnsi" w:hAnsiTheme="minorHAnsi" w:cstheme="minorBidi"/>
      <w:i/>
      <w:iCs/>
      <w:sz w:val="28"/>
      <w:szCs w:val="28"/>
      <w:lang w:eastAsia="en-US"/>
    </w:rPr>
  </w:style>
  <w:style w:type="character" w:customStyle="1" w:styleId="117">
    <w:name w:val="Обычный + 11 пт Знак"/>
    <w:basedOn w:val="a2"/>
    <w:link w:val="118"/>
    <w:semiHidden/>
    <w:locked/>
    <w:rsid w:val="003546CA"/>
    <w:rPr>
      <w:rFonts w:eastAsia="Times New Roman"/>
      <w:sz w:val="20"/>
      <w:szCs w:val="20"/>
    </w:rPr>
  </w:style>
  <w:style w:type="paragraph" w:customStyle="1" w:styleId="118">
    <w:name w:val="Обычный + 11 пт"/>
    <w:basedOn w:val="a1"/>
    <w:link w:val="117"/>
    <w:semiHidden/>
    <w:qFormat/>
    <w:rsid w:val="003546CA"/>
    <w:pPr>
      <w:keepNext/>
      <w:keepLines/>
      <w:spacing w:before="100" w:beforeAutospacing="1"/>
      <w:ind w:left="-38" w:right="-108"/>
      <w:outlineLvl w:val="0"/>
    </w:pPr>
    <w:rPr>
      <w:rFonts w:asciiTheme="minorHAnsi" w:hAnsiTheme="minorHAnsi" w:cstheme="minorBidi"/>
      <w:sz w:val="20"/>
      <w:szCs w:val="20"/>
      <w:lang w:eastAsia="en-US"/>
    </w:rPr>
  </w:style>
  <w:style w:type="paragraph" w:customStyle="1" w:styleId="1ff7">
    <w:name w:val="Обычный1"/>
    <w:qFormat/>
    <w:rsid w:val="003546CA"/>
    <w:pPr>
      <w:widowControl w:val="0"/>
      <w:snapToGrid w:val="0"/>
      <w:spacing w:after="0" w:line="240" w:lineRule="auto"/>
    </w:pPr>
    <w:rPr>
      <w:rFonts w:ascii="Times New Roman" w:eastAsia="Arial Unicode MS" w:hAnsi="Times New Roman" w:cs="Times New Roman"/>
      <w:color w:val="000000"/>
      <w:sz w:val="20"/>
      <w:szCs w:val="20"/>
      <w:lang w:eastAsia="ru-RU"/>
    </w:rPr>
  </w:style>
  <w:style w:type="character" w:customStyle="1" w:styleId="afffe">
    <w:name w:val="Основной текст_"/>
    <w:link w:val="2fc"/>
    <w:locked/>
    <w:rsid w:val="003546CA"/>
    <w:rPr>
      <w:spacing w:val="6"/>
      <w:sz w:val="23"/>
      <w:shd w:val="clear" w:color="auto" w:fill="FFFFFF"/>
    </w:rPr>
  </w:style>
  <w:style w:type="paragraph" w:customStyle="1" w:styleId="2fc">
    <w:name w:val="Основной текст2"/>
    <w:basedOn w:val="a1"/>
    <w:link w:val="afffe"/>
    <w:qFormat/>
    <w:rsid w:val="003546CA"/>
    <w:pPr>
      <w:widowControl w:val="0"/>
      <w:shd w:val="clear" w:color="auto" w:fill="FFFFFF"/>
      <w:spacing w:line="298" w:lineRule="exact"/>
      <w:ind w:hanging="320"/>
      <w:jc w:val="center"/>
    </w:pPr>
    <w:rPr>
      <w:rFonts w:asciiTheme="minorHAnsi" w:eastAsiaTheme="minorHAnsi" w:hAnsiTheme="minorHAnsi" w:cstheme="minorBidi"/>
      <w:spacing w:val="6"/>
      <w:sz w:val="23"/>
      <w:szCs w:val="22"/>
      <w:lang w:eastAsia="en-US"/>
    </w:rPr>
  </w:style>
  <w:style w:type="paragraph" w:customStyle="1" w:styleId="S1">
    <w:name w:val="S_Заголовок 1"/>
    <w:basedOn w:val="a1"/>
    <w:semiHidden/>
    <w:qFormat/>
    <w:rsid w:val="003546CA"/>
    <w:pPr>
      <w:keepNext/>
      <w:pageBreakBefore/>
      <w:numPr>
        <w:numId w:val="41"/>
      </w:numPr>
      <w:suppressAutoHyphens/>
      <w:spacing w:before="120" w:after="120"/>
      <w:jc w:val="center"/>
    </w:pPr>
    <w:rPr>
      <w:rFonts w:eastAsia="Arial Unicode MS"/>
      <w:b/>
      <w:bCs/>
      <w:caps/>
      <w:lang w:eastAsia="ar-SA"/>
    </w:rPr>
  </w:style>
  <w:style w:type="paragraph" w:customStyle="1" w:styleId="S2">
    <w:name w:val="S_Заголовок 2"/>
    <w:basedOn w:val="2"/>
    <w:semiHidden/>
    <w:qFormat/>
    <w:rsid w:val="003546CA"/>
    <w:pPr>
      <w:numPr>
        <w:ilvl w:val="1"/>
        <w:numId w:val="41"/>
      </w:numPr>
      <w:tabs>
        <w:tab w:val="clear" w:pos="502"/>
        <w:tab w:val="left" w:pos="1276"/>
        <w:tab w:val="num" w:pos="1440"/>
      </w:tabs>
      <w:spacing w:before="120" w:after="120"/>
      <w:ind w:left="0" w:firstLine="709"/>
      <w:jc w:val="both"/>
    </w:pPr>
    <w:rPr>
      <w:rFonts w:ascii="Times New Roman" w:eastAsia="Arial Unicode MS" w:hAnsi="Times New Roman" w:cs="Times New Roman"/>
      <w:i w:val="0"/>
      <w:iCs w:val="0"/>
      <w:sz w:val="20"/>
      <w:szCs w:val="24"/>
      <w:lang w:eastAsia="ar-SA"/>
    </w:rPr>
  </w:style>
  <w:style w:type="paragraph" w:customStyle="1" w:styleId="S3">
    <w:name w:val="S_Заголовок 3"/>
    <w:basedOn w:val="30"/>
    <w:semiHidden/>
    <w:qFormat/>
    <w:rsid w:val="003546CA"/>
    <w:pPr>
      <w:keepLines w:val="0"/>
      <w:numPr>
        <w:ilvl w:val="2"/>
        <w:numId w:val="41"/>
      </w:numPr>
      <w:suppressAutoHyphens/>
      <w:spacing w:before="120" w:after="120"/>
      <w:ind w:left="0" w:firstLine="709"/>
    </w:pPr>
    <w:rPr>
      <w:rFonts w:eastAsia="Arial Unicode MS"/>
      <w:b w:val="0"/>
      <w:sz w:val="20"/>
      <w:szCs w:val="24"/>
      <w:u w:val="single"/>
      <w:lang w:eastAsia="ar-SA"/>
    </w:rPr>
  </w:style>
  <w:style w:type="paragraph" w:customStyle="1" w:styleId="S4">
    <w:name w:val="S_Заголовок 4"/>
    <w:basedOn w:val="4"/>
    <w:semiHidden/>
    <w:qFormat/>
    <w:rsid w:val="003546CA"/>
    <w:pPr>
      <w:keepLines w:val="0"/>
      <w:numPr>
        <w:ilvl w:val="3"/>
        <w:numId w:val="41"/>
      </w:numPr>
      <w:spacing w:before="120" w:after="120"/>
      <w:ind w:left="0" w:firstLine="709"/>
    </w:pPr>
    <w:rPr>
      <w:rFonts w:eastAsia="Arial Unicode MS"/>
      <w:b w:val="0"/>
      <w:i/>
      <w:iCs/>
      <w:szCs w:val="24"/>
      <w:lang w:eastAsia="ar-SA"/>
    </w:rPr>
  </w:style>
  <w:style w:type="character" w:customStyle="1" w:styleId="58">
    <w:name w:val="Основной текст (5)_"/>
    <w:link w:val="59"/>
    <w:semiHidden/>
    <w:locked/>
    <w:rsid w:val="003546CA"/>
    <w:rPr>
      <w:sz w:val="8"/>
      <w:shd w:val="clear" w:color="auto" w:fill="FFFFFF"/>
    </w:rPr>
  </w:style>
  <w:style w:type="paragraph" w:customStyle="1" w:styleId="59">
    <w:name w:val="Основной текст (5)"/>
    <w:basedOn w:val="a1"/>
    <w:link w:val="58"/>
    <w:semiHidden/>
    <w:qFormat/>
    <w:rsid w:val="003546CA"/>
    <w:pPr>
      <w:shd w:val="clear" w:color="auto" w:fill="FFFFFF"/>
      <w:spacing w:line="240" w:lineRule="atLeast"/>
      <w:jc w:val="center"/>
    </w:pPr>
    <w:rPr>
      <w:rFonts w:asciiTheme="minorHAnsi" w:eastAsiaTheme="minorHAnsi" w:hAnsiTheme="minorHAnsi" w:cstheme="minorBidi"/>
      <w:sz w:val="8"/>
      <w:szCs w:val="22"/>
      <w:lang w:eastAsia="en-US"/>
    </w:rPr>
  </w:style>
  <w:style w:type="paragraph" w:customStyle="1" w:styleId="formattext">
    <w:name w:val="formattext"/>
    <w:basedOn w:val="a1"/>
    <w:uiPriority w:val="99"/>
    <w:qFormat/>
    <w:rsid w:val="003546CA"/>
    <w:pPr>
      <w:suppressAutoHyphens/>
      <w:spacing w:before="28" w:after="28" w:line="100" w:lineRule="atLeast"/>
    </w:pPr>
    <w:rPr>
      <w:rFonts w:eastAsia="Arial Unicode MS"/>
      <w:lang w:eastAsia="zh-CN"/>
    </w:rPr>
  </w:style>
  <w:style w:type="paragraph" w:customStyle="1" w:styleId="1ff8">
    <w:name w:val="1"/>
    <w:basedOn w:val="a1"/>
    <w:qFormat/>
    <w:rsid w:val="003546CA"/>
    <w:pPr>
      <w:spacing w:after="160" w:line="240" w:lineRule="exact"/>
    </w:pPr>
    <w:rPr>
      <w:rFonts w:ascii="Verdana" w:eastAsia="Arial Unicode MS" w:hAnsi="Verdana" w:cs="Verdana"/>
      <w:sz w:val="20"/>
      <w:szCs w:val="20"/>
      <w:lang w:val="en-US" w:eastAsia="en-US"/>
    </w:rPr>
  </w:style>
  <w:style w:type="paragraph" w:customStyle="1" w:styleId="ConsPlusDocList">
    <w:name w:val="ConsPlusDocList"/>
    <w:qFormat/>
    <w:rsid w:val="003546CA"/>
    <w:pPr>
      <w:widowControl w:val="0"/>
      <w:snapToGrid w:val="0"/>
      <w:spacing w:after="0" w:line="240" w:lineRule="auto"/>
    </w:pPr>
    <w:rPr>
      <w:rFonts w:ascii="Courier New" w:eastAsia="Arial Unicode MS" w:hAnsi="Courier New" w:cs="Courier New"/>
      <w:sz w:val="20"/>
      <w:szCs w:val="20"/>
      <w:lang w:eastAsia="ru-RU"/>
    </w:rPr>
  </w:style>
  <w:style w:type="paragraph" w:customStyle="1" w:styleId="affff">
    <w:name w:val="Содержимое таблицы"/>
    <w:basedOn w:val="a1"/>
    <w:qFormat/>
    <w:rsid w:val="003546CA"/>
    <w:pPr>
      <w:suppressLineNumbers/>
      <w:suppressAutoHyphens/>
    </w:pPr>
    <w:rPr>
      <w:rFonts w:eastAsia="Arial Unicode MS"/>
      <w:kern w:val="2"/>
      <w:lang w:eastAsia="ar-SA"/>
    </w:rPr>
  </w:style>
  <w:style w:type="paragraph" w:customStyle="1" w:styleId="a">
    <w:name w:val="Знак Знак Знак Знак"/>
    <w:basedOn w:val="a1"/>
    <w:qFormat/>
    <w:rsid w:val="003546CA"/>
    <w:pPr>
      <w:widowControl w:val="0"/>
      <w:numPr>
        <w:numId w:val="43"/>
      </w:numPr>
      <w:adjustRightInd w:val="0"/>
      <w:spacing w:after="160" w:line="240" w:lineRule="exact"/>
      <w:jc w:val="center"/>
    </w:pPr>
    <w:rPr>
      <w:rFonts w:eastAsia="Arial Unicode MS"/>
      <w:b/>
      <w:bCs/>
      <w:i/>
      <w:iCs/>
      <w:sz w:val="28"/>
      <w:szCs w:val="28"/>
      <w:lang w:val="en-GB" w:eastAsia="en-US"/>
    </w:rPr>
  </w:style>
  <w:style w:type="paragraph" w:customStyle="1" w:styleId="affff0">
    <w:name w:val="Знак Знак Знак 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Style13">
    <w:name w:val="Style13"/>
    <w:basedOn w:val="a1"/>
    <w:qFormat/>
    <w:rsid w:val="003546CA"/>
    <w:pPr>
      <w:widowControl w:val="0"/>
      <w:autoSpaceDE w:val="0"/>
      <w:autoSpaceDN w:val="0"/>
      <w:adjustRightInd w:val="0"/>
      <w:spacing w:line="295" w:lineRule="exact"/>
      <w:ind w:firstLine="648"/>
      <w:jc w:val="both"/>
    </w:pPr>
    <w:rPr>
      <w:rFonts w:eastAsia="Arial Unicode MS"/>
    </w:rPr>
  </w:style>
  <w:style w:type="character" w:customStyle="1" w:styleId="Heading3">
    <w:name w:val="Heading #3_"/>
    <w:basedOn w:val="a2"/>
    <w:link w:val="Heading30"/>
    <w:locked/>
    <w:rsid w:val="003546CA"/>
    <w:rPr>
      <w:b/>
      <w:bCs/>
      <w:shd w:val="clear" w:color="auto" w:fill="FFFFFF"/>
    </w:rPr>
  </w:style>
  <w:style w:type="paragraph" w:customStyle="1" w:styleId="Heading30">
    <w:name w:val="Heading #3"/>
    <w:basedOn w:val="a1"/>
    <w:link w:val="Heading3"/>
    <w:qFormat/>
    <w:rsid w:val="003546CA"/>
    <w:pPr>
      <w:widowControl w:val="0"/>
      <w:shd w:val="clear" w:color="auto" w:fill="FFFFFF"/>
      <w:spacing w:before="300" w:after="60" w:line="240" w:lineRule="atLeast"/>
      <w:jc w:val="center"/>
      <w:outlineLvl w:val="2"/>
    </w:pPr>
    <w:rPr>
      <w:rFonts w:asciiTheme="minorHAnsi" w:eastAsiaTheme="minorHAnsi" w:hAnsiTheme="minorHAnsi" w:cstheme="minorBidi"/>
      <w:b/>
      <w:bCs/>
      <w:sz w:val="22"/>
      <w:szCs w:val="22"/>
      <w:lang w:eastAsia="en-US"/>
    </w:rPr>
  </w:style>
  <w:style w:type="character" w:customStyle="1" w:styleId="Bodytext2">
    <w:name w:val="Body text (2)_"/>
    <w:basedOn w:val="a2"/>
    <w:link w:val="Bodytext20"/>
    <w:locked/>
    <w:rsid w:val="003546CA"/>
    <w:rPr>
      <w:shd w:val="clear" w:color="auto" w:fill="FFFFFF"/>
    </w:rPr>
  </w:style>
  <w:style w:type="paragraph" w:customStyle="1" w:styleId="Bodytext20">
    <w:name w:val="Body text (2)"/>
    <w:basedOn w:val="a1"/>
    <w:link w:val="Bodytext2"/>
    <w:qFormat/>
    <w:rsid w:val="003546CA"/>
    <w:pPr>
      <w:widowControl w:val="0"/>
      <w:shd w:val="clear" w:color="auto" w:fill="FFFFFF"/>
      <w:spacing w:before="480" w:after="300" w:line="278" w:lineRule="exact"/>
      <w:jc w:val="center"/>
    </w:pPr>
    <w:rPr>
      <w:rFonts w:asciiTheme="minorHAnsi" w:eastAsiaTheme="minorHAnsi" w:hAnsiTheme="minorHAnsi" w:cstheme="minorBidi"/>
      <w:sz w:val="22"/>
      <w:szCs w:val="22"/>
      <w:lang w:eastAsia="en-US"/>
    </w:rPr>
  </w:style>
  <w:style w:type="paragraph" w:customStyle="1" w:styleId="FORMATTEXT0">
    <w:name w:val=".FORMATTEXT"/>
    <w:qFormat/>
    <w:rsid w:val="003546CA"/>
    <w:pPr>
      <w:widowControl w:val="0"/>
      <w:suppressAutoHyphens/>
      <w:autoSpaceDE w:val="0"/>
      <w:spacing w:after="0" w:line="240" w:lineRule="auto"/>
    </w:pPr>
    <w:rPr>
      <w:rFonts w:ascii="Arial" w:eastAsia="Arial Unicode MS" w:hAnsi="Arial" w:cs="Arial"/>
      <w:sz w:val="20"/>
      <w:szCs w:val="20"/>
      <w:lang w:eastAsia="ar-SA"/>
    </w:rPr>
  </w:style>
  <w:style w:type="paragraph" w:customStyle="1" w:styleId="HEADERTEXT">
    <w:name w:val=".HEADERTEXT"/>
    <w:qFormat/>
    <w:rsid w:val="003546CA"/>
    <w:pPr>
      <w:widowControl w:val="0"/>
      <w:suppressAutoHyphens/>
      <w:autoSpaceDE w:val="0"/>
      <w:spacing w:after="0" w:line="240" w:lineRule="auto"/>
    </w:pPr>
    <w:rPr>
      <w:rFonts w:ascii="Arial" w:eastAsia="Arial Unicode MS" w:hAnsi="Arial" w:cs="Arial"/>
      <w:color w:val="2B4279"/>
      <w:sz w:val="20"/>
      <w:szCs w:val="20"/>
      <w:lang w:eastAsia="ar-SA"/>
    </w:rPr>
  </w:style>
  <w:style w:type="paragraph" w:customStyle="1" w:styleId="headertext0">
    <w:name w:val="headertext"/>
    <w:basedOn w:val="a1"/>
    <w:qFormat/>
    <w:rsid w:val="003546CA"/>
    <w:pPr>
      <w:suppressAutoHyphens/>
      <w:spacing w:before="280" w:after="280" w:line="276" w:lineRule="auto"/>
    </w:pPr>
    <w:rPr>
      <w:rFonts w:ascii="Calibri" w:eastAsia="SimSun" w:hAnsi="Calibri" w:cs="Calibri"/>
      <w:lang w:eastAsia="ar-SA"/>
    </w:rPr>
  </w:style>
  <w:style w:type="paragraph" w:customStyle="1" w:styleId="title0">
    <w:name w:val="title0"/>
    <w:basedOn w:val="a1"/>
    <w:qFormat/>
    <w:rsid w:val="003546CA"/>
    <w:pPr>
      <w:spacing w:before="100" w:beforeAutospacing="1" w:after="100" w:afterAutospacing="1"/>
    </w:pPr>
    <w:rPr>
      <w:rFonts w:eastAsia="Arial Unicode MS"/>
    </w:rPr>
  </w:style>
  <w:style w:type="paragraph" w:customStyle="1" w:styleId="1ff9">
    <w:name w:val="Знак1 Знак Знак Знак Знак Знак Знак"/>
    <w:basedOn w:val="a1"/>
    <w:qFormat/>
    <w:rsid w:val="003546CA"/>
    <w:pPr>
      <w:spacing w:before="100" w:beforeAutospacing="1" w:after="100" w:afterAutospacing="1"/>
    </w:pPr>
    <w:rPr>
      <w:rFonts w:ascii="Tahoma" w:eastAsia="Arial Unicode MS" w:hAnsi="Tahoma" w:cs="Tahoma"/>
      <w:sz w:val="20"/>
      <w:szCs w:val="20"/>
      <w:lang w:val="en-US" w:eastAsia="en-US"/>
    </w:rPr>
  </w:style>
  <w:style w:type="paragraph" w:customStyle="1" w:styleId="affff1">
    <w:name w:val="Знак Знак Знак Знак Знак Знак Знак Знак Знак Знак Знак Знак Знак Знак Знак Знак"/>
    <w:basedOn w:val="a1"/>
    <w:qFormat/>
    <w:rsid w:val="003546CA"/>
    <w:pPr>
      <w:spacing w:after="160" w:line="240" w:lineRule="exact"/>
    </w:pPr>
    <w:rPr>
      <w:rFonts w:ascii="Arial" w:eastAsia="Arial Unicode MS" w:hAnsi="Arial" w:cs="Arial"/>
      <w:sz w:val="20"/>
      <w:szCs w:val="20"/>
      <w:lang w:val="fr-FR" w:eastAsia="en-US"/>
    </w:rPr>
  </w:style>
  <w:style w:type="paragraph" w:customStyle="1" w:styleId="affff2">
    <w:name w:val="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BodyTextIndent21">
    <w:name w:val="Body Text Indent 21"/>
    <w:basedOn w:val="a1"/>
    <w:qFormat/>
    <w:rsid w:val="003546CA"/>
    <w:pPr>
      <w:suppressAutoHyphens/>
      <w:ind w:firstLine="720"/>
      <w:jc w:val="both"/>
    </w:pPr>
    <w:rPr>
      <w:rFonts w:eastAsia="Arial Unicode MS"/>
      <w:lang w:eastAsia="ar-SA"/>
    </w:rPr>
  </w:style>
  <w:style w:type="paragraph" w:customStyle="1" w:styleId="text3cl">
    <w:name w:val="text3cl"/>
    <w:basedOn w:val="a1"/>
    <w:qFormat/>
    <w:rsid w:val="003546CA"/>
    <w:pPr>
      <w:spacing w:before="100" w:beforeAutospacing="1" w:after="100" w:afterAutospacing="1"/>
    </w:pPr>
    <w:rPr>
      <w:rFonts w:eastAsia="Arial Unicode MS"/>
    </w:rPr>
  </w:style>
  <w:style w:type="paragraph" w:customStyle="1" w:styleId="western">
    <w:name w:val="western"/>
    <w:basedOn w:val="a1"/>
    <w:qFormat/>
    <w:rsid w:val="003546CA"/>
    <w:pPr>
      <w:spacing w:before="100" w:beforeAutospacing="1"/>
    </w:pPr>
    <w:rPr>
      <w:rFonts w:eastAsia="Arial Unicode MS"/>
      <w:color w:val="000000"/>
      <w:sz w:val="28"/>
      <w:szCs w:val="28"/>
    </w:rPr>
  </w:style>
  <w:style w:type="paragraph" w:customStyle="1" w:styleId="dktexjustify">
    <w:name w:val="dktexjustify"/>
    <w:basedOn w:val="a1"/>
    <w:qFormat/>
    <w:rsid w:val="003546CA"/>
    <w:pPr>
      <w:spacing w:before="100" w:beforeAutospacing="1" w:after="100" w:afterAutospacing="1"/>
    </w:pPr>
    <w:rPr>
      <w:rFonts w:eastAsia="Arial Unicode MS"/>
    </w:rPr>
  </w:style>
  <w:style w:type="paragraph" w:customStyle="1" w:styleId="rvps698610">
    <w:name w:val="rvps698610"/>
    <w:basedOn w:val="a1"/>
    <w:qFormat/>
    <w:rsid w:val="003546CA"/>
    <w:pPr>
      <w:spacing w:after="129"/>
      <w:ind w:right="257"/>
    </w:pPr>
    <w:rPr>
      <w:rFonts w:eastAsia="Arial Unicode MS"/>
    </w:rPr>
  </w:style>
  <w:style w:type="paragraph" w:customStyle="1" w:styleId="1ffa">
    <w:name w:val="Знак Знак Знак Знак1"/>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affff3">
    <w:name w:val="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314">
    <w:name w:val="Основной текст с отступом 31"/>
    <w:basedOn w:val="a1"/>
    <w:qFormat/>
    <w:rsid w:val="003546CA"/>
    <w:pPr>
      <w:ind w:firstLine="356"/>
      <w:jc w:val="both"/>
    </w:pPr>
    <w:rPr>
      <w:rFonts w:eastAsia="Arial Unicode MS"/>
    </w:rPr>
  </w:style>
  <w:style w:type="paragraph" w:customStyle="1" w:styleId="p">
    <w:name w:val="p"/>
    <w:basedOn w:val="a1"/>
    <w:qFormat/>
    <w:rsid w:val="003546CA"/>
    <w:pPr>
      <w:spacing w:before="100" w:beforeAutospacing="1" w:after="100" w:afterAutospacing="1"/>
    </w:pPr>
    <w:rPr>
      <w:rFonts w:eastAsia="Arial Unicode MS"/>
    </w:rPr>
  </w:style>
  <w:style w:type="paragraph" w:customStyle="1" w:styleId="affff4">
    <w:name w:val="Прижатый влево"/>
    <w:basedOn w:val="a1"/>
    <w:next w:val="a1"/>
    <w:qFormat/>
    <w:rsid w:val="003546CA"/>
    <w:pPr>
      <w:autoSpaceDE w:val="0"/>
      <w:autoSpaceDN w:val="0"/>
      <w:adjustRightInd w:val="0"/>
    </w:pPr>
    <w:rPr>
      <w:rFonts w:ascii="Arial" w:eastAsia="Arial Unicode MS" w:hAnsi="Arial" w:cs="Arial"/>
    </w:rPr>
  </w:style>
  <w:style w:type="paragraph" w:customStyle="1" w:styleId="affff5">
    <w:name w:val="ЭЭГ"/>
    <w:basedOn w:val="a1"/>
    <w:qFormat/>
    <w:rsid w:val="003546CA"/>
    <w:pPr>
      <w:spacing w:line="360" w:lineRule="auto"/>
      <w:ind w:firstLine="720"/>
      <w:jc w:val="both"/>
    </w:pPr>
  </w:style>
  <w:style w:type="paragraph" w:customStyle="1" w:styleId="affff6">
    <w:name w:val="ПоЛевому"/>
    <w:basedOn w:val="a1"/>
    <w:qFormat/>
    <w:rsid w:val="003546CA"/>
    <w:pPr>
      <w:tabs>
        <w:tab w:val="right" w:pos="10631"/>
      </w:tabs>
      <w:autoSpaceDE w:val="0"/>
      <w:autoSpaceDN w:val="0"/>
      <w:jc w:val="both"/>
    </w:pPr>
    <w:rPr>
      <w:rFonts w:ascii="Courier New" w:hAnsi="Courier New" w:cs="Courier New"/>
      <w:sz w:val="20"/>
      <w:szCs w:val="20"/>
    </w:rPr>
  </w:style>
  <w:style w:type="paragraph" w:customStyle="1" w:styleId="ConsPlusTitlePage">
    <w:name w:val="ConsPlusTitlePage"/>
    <w:next w:val="a1"/>
    <w:autoRedefine/>
    <w:qFormat/>
    <w:rsid w:val="003546CA"/>
    <w:pPr>
      <w:widowControl w:val="0"/>
      <w:autoSpaceDE w:val="0"/>
      <w:autoSpaceDN w:val="0"/>
      <w:spacing w:after="0" w:line="240" w:lineRule="auto"/>
    </w:pPr>
    <w:rPr>
      <w:rFonts w:ascii="Tahoma" w:eastAsia="Arial Unicode MS" w:hAnsi="Tahoma" w:cs="Tahoma"/>
      <w:sz w:val="20"/>
      <w:szCs w:val="20"/>
      <w:lang w:eastAsia="ru-RU"/>
    </w:rPr>
  </w:style>
  <w:style w:type="paragraph" w:customStyle="1" w:styleId="ConsPlusJurTerm">
    <w:name w:val="ConsPlusJurTerm"/>
    <w:next w:val="a1"/>
    <w:autoRedefine/>
    <w:qFormat/>
    <w:rsid w:val="003546CA"/>
    <w:pPr>
      <w:widowControl w:val="0"/>
      <w:autoSpaceDE w:val="0"/>
      <w:autoSpaceDN w:val="0"/>
      <w:spacing w:after="0" w:line="240" w:lineRule="auto"/>
    </w:pPr>
    <w:rPr>
      <w:rFonts w:ascii="Tahoma" w:eastAsia="Arial Unicode MS" w:hAnsi="Tahoma" w:cs="Tahoma"/>
      <w:lang w:eastAsia="ru-RU"/>
    </w:rPr>
  </w:style>
  <w:style w:type="paragraph" w:customStyle="1" w:styleId="a70">
    <w:name w:val="a7"/>
    <w:basedOn w:val="a1"/>
    <w:qFormat/>
    <w:rsid w:val="003546CA"/>
    <w:pPr>
      <w:spacing w:before="100" w:beforeAutospacing="1" w:after="100" w:afterAutospacing="1"/>
    </w:pPr>
  </w:style>
  <w:style w:type="paragraph" w:customStyle="1" w:styleId="bodytext">
    <w:name w:val="bodytext"/>
    <w:basedOn w:val="a1"/>
    <w:qFormat/>
    <w:rsid w:val="003546CA"/>
    <w:pPr>
      <w:spacing w:before="100" w:beforeAutospacing="1" w:after="100" w:afterAutospacing="1"/>
    </w:pPr>
  </w:style>
  <w:style w:type="paragraph" w:customStyle="1" w:styleId="a90">
    <w:name w:val="a9"/>
    <w:basedOn w:val="a1"/>
    <w:qFormat/>
    <w:rsid w:val="003546CA"/>
    <w:pPr>
      <w:spacing w:before="100" w:beforeAutospacing="1" w:after="100" w:afterAutospacing="1"/>
    </w:pPr>
  </w:style>
  <w:style w:type="character" w:customStyle="1" w:styleId="affff7">
    <w:name w:val="Продолжение ссылки"/>
    <w:uiPriority w:val="99"/>
    <w:rsid w:val="003546CA"/>
    <w:rPr>
      <w:b w:val="0"/>
      <w:bCs/>
      <w:i w:val="0"/>
      <w:iCs w:val="0"/>
      <w:color w:val="008000"/>
      <w:sz w:val="20"/>
      <w:szCs w:val="20"/>
      <w:u w:val="single"/>
      <w:lang w:val="en-GB" w:eastAsia="en-US" w:bidi="ar-SA"/>
    </w:rPr>
  </w:style>
  <w:style w:type="paragraph" w:styleId="3f0">
    <w:name w:val="Body Text Indent 3"/>
    <w:basedOn w:val="a1"/>
    <w:link w:val="313"/>
    <w:uiPriority w:val="99"/>
    <w:semiHidden/>
    <w:unhideWhenUsed/>
    <w:rsid w:val="003546CA"/>
    <w:pPr>
      <w:spacing w:after="120"/>
      <w:ind w:left="283"/>
    </w:pPr>
    <w:rPr>
      <w:rFonts w:ascii="Calibri" w:hAnsi="Calibri" w:cs="Calibri"/>
      <w:lang w:eastAsia="en-US"/>
    </w:rPr>
  </w:style>
  <w:style w:type="character" w:customStyle="1" w:styleId="3f1">
    <w:name w:val="Основной текст с отступом 3 Знак"/>
    <w:basedOn w:val="a2"/>
    <w:link w:val="3f0"/>
    <w:uiPriority w:val="99"/>
    <w:semiHidden/>
    <w:rsid w:val="003546CA"/>
    <w:rPr>
      <w:rFonts w:ascii="Times New Roman" w:eastAsia="Times New Roman" w:hAnsi="Times New Roman" w:cs="Times New Roman"/>
      <w:sz w:val="16"/>
      <w:szCs w:val="16"/>
      <w:lang w:eastAsia="ru-RU"/>
    </w:rPr>
  </w:style>
  <w:style w:type="character" w:customStyle="1" w:styleId="FontStyle20">
    <w:name w:val="Font Style20"/>
    <w:basedOn w:val="a2"/>
    <w:qFormat/>
    <w:rsid w:val="003546CA"/>
    <w:rPr>
      <w:rFonts w:ascii="Times New Roman" w:hAnsi="Times New Roman" w:cs="Times New Roman" w:hint="default"/>
      <w:sz w:val="24"/>
      <w:szCs w:val="24"/>
    </w:rPr>
  </w:style>
  <w:style w:type="character" w:customStyle="1" w:styleId="affff8">
    <w:name w:val="Не вступил в силу"/>
    <w:basedOn w:val="a2"/>
    <w:uiPriority w:val="99"/>
    <w:rsid w:val="003546CA"/>
    <w:rPr>
      <w:rFonts w:ascii="Times New Roman" w:hAnsi="Times New Roman" w:cs="Times New Roman" w:hint="default"/>
      <w:color w:val="008080"/>
    </w:rPr>
  </w:style>
  <w:style w:type="character" w:customStyle="1" w:styleId="SubtitleChar1">
    <w:name w:val="Subtitle Char1"/>
    <w:basedOn w:val="a2"/>
    <w:locked/>
    <w:rsid w:val="003546CA"/>
    <w:rPr>
      <w:rFonts w:ascii="Cambria" w:hAnsi="Cambria" w:cs="Cambria" w:hint="default"/>
      <w:sz w:val="24"/>
      <w:szCs w:val="24"/>
    </w:rPr>
  </w:style>
  <w:style w:type="character" w:customStyle="1" w:styleId="BodyText3Char">
    <w:name w:val="Body Text 3 Char"/>
    <w:basedOn w:val="a2"/>
    <w:locked/>
    <w:rsid w:val="003546CA"/>
    <w:rPr>
      <w:rFonts w:ascii="Times New Roman" w:eastAsia="Times New Roman" w:hAnsi="Times New Roman" w:cs="Times New Roman" w:hint="default"/>
      <w:sz w:val="20"/>
      <w:szCs w:val="20"/>
    </w:rPr>
  </w:style>
  <w:style w:type="character" w:customStyle="1" w:styleId="119">
    <w:name w:val="Заголовок 1 Знак1"/>
    <w:basedOn w:val="a2"/>
    <w:locked/>
    <w:rsid w:val="003546CA"/>
    <w:rPr>
      <w:rFonts w:ascii="Times New Roman" w:eastAsia="Times New Roman" w:hAnsi="Times New Roman" w:cs="Times New Roman" w:hint="default"/>
      <w:sz w:val="20"/>
      <w:szCs w:val="20"/>
    </w:rPr>
  </w:style>
  <w:style w:type="character" w:customStyle="1" w:styleId="titletext1">
    <w:name w:val="titletext1"/>
    <w:rsid w:val="003546CA"/>
    <w:rPr>
      <w:rFonts w:ascii="Arial" w:hAnsi="Arial" w:cs="Arial" w:hint="default"/>
      <w:b/>
      <w:bCs w:val="0"/>
      <w:color w:val="auto"/>
      <w:sz w:val="23"/>
    </w:rPr>
  </w:style>
  <w:style w:type="character" w:customStyle="1" w:styleId="146">
    <w:name w:val="Текст 14(поцентру) Знак Знак"/>
    <w:basedOn w:val="a2"/>
    <w:rsid w:val="003546CA"/>
    <w:rPr>
      <w:rFonts w:ascii="Times New Roman" w:hAnsi="Times New Roman" w:cs="Times New Roman" w:hint="default"/>
      <w:sz w:val="24"/>
      <w:szCs w:val="24"/>
      <w:lang w:val="ru-RU" w:eastAsia="ru-RU"/>
    </w:rPr>
  </w:style>
  <w:style w:type="character" w:customStyle="1" w:styleId="FontStyle14">
    <w:name w:val="Font Style14"/>
    <w:rsid w:val="003546CA"/>
    <w:rPr>
      <w:rFonts w:ascii="Arial" w:hAnsi="Arial" w:cs="Arial" w:hint="default"/>
      <w:sz w:val="22"/>
    </w:rPr>
  </w:style>
  <w:style w:type="character" w:customStyle="1" w:styleId="FontStyle158">
    <w:name w:val="Font Style158"/>
    <w:rsid w:val="003546CA"/>
    <w:rPr>
      <w:rFonts w:ascii="Times New Roman" w:hAnsi="Times New Roman" w:cs="Times New Roman" w:hint="default"/>
      <w:color w:val="auto"/>
      <w:sz w:val="26"/>
      <w:lang w:val="ru-RU" w:eastAsia="zh-CN"/>
    </w:rPr>
  </w:style>
  <w:style w:type="character" w:customStyle="1" w:styleId="FontStyle157">
    <w:name w:val="Font Style157"/>
    <w:rsid w:val="003546CA"/>
    <w:rPr>
      <w:rFonts w:ascii="Times New Roman" w:hAnsi="Times New Roman" w:cs="Times New Roman" w:hint="default"/>
      <w:b/>
      <w:bCs w:val="0"/>
      <w:color w:val="auto"/>
      <w:sz w:val="26"/>
      <w:lang w:val="ru-RU" w:eastAsia="zh-CN"/>
    </w:rPr>
  </w:style>
  <w:style w:type="character" w:customStyle="1" w:styleId="st">
    <w:name w:val="st"/>
    <w:basedOn w:val="a2"/>
    <w:rsid w:val="003546CA"/>
    <w:rPr>
      <w:rFonts w:ascii="Times New Roman" w:hAnsi="Times New Roman" w:cs="Times New Roman" w:hint="default"/>
    </w:rPr>
  </w:style>
  <w:style w:type="character" w:customStyle="1" w:styleId="126">
    <w:name w:val="Обычный + 12 пт Знак"/>
    <w:aliases w:val="По ширине Знак,Первая строка:  1 см Знак,Междустр.интервал:  полутор... Знак"/>
    <w:basedOn w:val="a2"/>
    <w:rsid w:val="003546CA"/>
    <w:rPr>
      <w:rFonts w:ascii="Times New Roman" w:hAnsi="Times New Roman" w:cs="Times New Roman" w:hint="default"/>
      <w:sz w:val="24"/>
      <w:szCs w:val="24"/>
      <w:lang w:val="ru-RU" w:eastAsia="ru-RU"/>
    </w:rPr>
  </w:style>
  <w:style w:type="character" w:customStyle="1" w:styleId="58pt">
    <w:name w:val="Основной текст (5) + 8 pt"/>
    <w:aliases w:val="Интервал 0 pt"/>
    <w:basedOn w:val="58"/>
    <w:rsid w:val="003546CA"/>
    <w:rPr>
      <w:rFonts w:ascii="Lucida Sans Unicode" w:hAnsi="Lucida Sans Unicode" w:cs="Lucida Sans Unicode" w:hint="default"/>
      <w:spacing w:val="0"/>
      <w:sz w:val="16"/>
      <w:szCs w:val="16"/>
    </w:rPr>
  </w:style>
  <w:style w:type="character" w:customStyle="1" w:styleId="text1">
    <w:name w:val="text1"/>
    <w:basedOn w:val="a2"/>
    <w:rsid w:val="003546CA"/>
    <w:rPr>
      <w:rFonts w:ascii="Verdana" w:hAnsi="Verdana" w:cs="Verdana" w:hint="default"/>
      <w:b/>
      <w:bCs/>
      <w:i/>
      <w:iCs/>
      <w:sz w:val="18"/>
      <w:szCs w:val="18"/>
      <w:lang w:val="en-GB" w:eastAsia="en-US"/>
    </w:rPr>
  </w:style>
  <w:style w:type="character" w:customStyle="1" w:styleId="WW8Num36z2">
    <w:name w:val="WW8Num36z2"/>
    <w:rsid w:val="003546CA"/>
    <w:rPr>
      <w:rFonts w:ascii="Wingdings" w:hAnsi="Wingdings" w:hint="default"/>
    </w:rPr>
  </w:style>
  <w:style w:type="character" w:customStyle="1" w:styleId="WW8Num2z0">
    <w:name w:val="WW8Num2z0"/>
    <w:qFormat/>
    <w:rsid w:val="003546CA"/>
  </w:style>
  <w:style w:type="character" w:customStyle="1" w:styleId="FontStyle26">
    <w:name w:val="Font Style26"/>
    <w:basedOn w:val="a2"/>
    <w:rsid w:val="003546CA"/>
    <w:rPr>
      <w:rFonts w:ascii="Times New Roman" w:hAnsi="Times New Roman" w:cs="Times New Roman" w:hint="default"/>
      <w:sz w:val="26"/>
      <w:szCs w:val="26"/>
    </w:rPr>
  </w:style>
  <w:style w:type="character" w:customStyle="1" w:styleId="match">
    <w:name w:val="match"/>
    <w:basedOn w:val="a2"/>
    <w:rsid w:val="003546CA"/>
    <w:rPr>
      <w:rFonts w:ascii="Times New Roman" w:hAnsi="Times New Roman" w:cs="Times New Roman" w:hint="default"/>
    </w:rPr>
  </w:style>
  <w:style w:type="character" w:customStyle="1" w:styleId="hl21">
    <w:name w:val="hl21"/>
    <w:rsid w:val="003546CA"/>
    <w:rPr>
      <w:b/>
      <w:bCs w:val="0"/>
      <w:sz w:val="24"/>
    </w:rPr>
  </w:style>
  <w:style w:type="character" w:customStyle="1" w:styleId="1ffb">
    <w:name w:val="Основной текст1"/>
    <w:rsid w:val="003546CA"/>
    <w:rPr>
      <w:rFonts w:ascii="Times New Roman" w:hAnsi="Times New Roman" w:cs="Times New Roman" w:hint="default"/>
      <w:strike w:val="0"/>
      <w:dstrike w:val="0"/>
      <w:color w:val="000000"/>
      <w:spacing w:val="10"/>
      <w:w w:val="100"/>
      <w:position w:val="0"/>
      <w:sz w:val="24"/>
      <w:u w:val="none"/>
      <w:effect w:val="none"/>
      <w:lang w:val="ru-RU" w:eastAsia="en-US"/>
    </w:rPr>
  </w:style>
  <w:style w:type="character" w:customStyle="1" w:styleId="fontstyle110">
    <w:name w:val="fontstyle11"/>
    <w:rsid w:val="003546CA"/>
  </w:style>
  <w:style w:type="character" w:customStyle="1" w:styleId="Heading8Char">
    <w:name w:val="Heading 8 Char"/>
    <w:basedOn w:val="a2"/>
    <w:locked/>
    <w:rsid w:val="003546CA"/>
    <w:rPr>
      <w:rFonts w:ascii="Times New Roman" w:eastAsia="Times New Roman" w:hAnsi="Times New Roman" w:cs="Times New Roman" w:hint="default"/>
      <w:b/>
      <w:bCs w:val="0"/>
      <w:sz w:val="20"/>
      <w:szCs w:val="20"/>
    </w:rPr>
  </w:style>
  <w:style w:type="character" w:customStyle="1" w:styleId="Heading9Char">
    <w:name w:val="Heading 9 Char"/>
    <w:basedOn w:val="a2"/>
    <w:locked/>
    <w:rsid w:val="003546CA"/>
    <w:rPr>
      <w:rFonts w:ascii="Times New Roman" w:eastAsia="Times New Roman" w:hAnsi="Times New Roman" w:cs="Times New Roman" w:hint="default"/>
      <w:b/>
      <w:bCs w:val="0"/>
      <w:i/>
      <w:iCs w:val="0"/>
      <w:sz w:val="20"/>
      <w:szCs w:val="20"/>
    </w:rPr>
  </w:style>
  <w:style w:type="character" w:customStyle="1" w:styleId="a60">
    <w:name w:val="a6"/>
    <w:basedOn w:val="a2"/>
    <w:rsid w:val="003546CA"/>
  </w:style>
  <w:style w:type="character" w:customStyle="1" w:styleId="3f2">
    <w:name w:val="Гиперссылка3"/>
    <w:rsid w:val="003546CA"/>
    <w:rPr>
      <w:rFonts w:cs="Times New Roman"/>
    </w:rPr>
  </w:style>
  <w:style w:type="paragraph" w:customStyle="1" w:styleId="171">
    <w:name w:val="Абзац списка17"/>
    <w:basedOn w:val="a1"/>
    <w:rsid w:val="003546CA"/>
    <w:pPr>
      <w:ind w:left="720"/>
    </w:pPr>
    <w:rPr>
      <w:rFonts w:ascii="Calibri" w:hAnsi="Calibri" w:cs="Calibri"/>
    </w:rPr>
  </w:style>
  <w:style w:type="paragraph" w:customStyle="1" w:styleId="104">
    <w:name w:val="Без интервала10"/>
    <w:rsid w:val="003546CA"/>
    <w:pPr>
      <w:spacing w:before="100" w:beforeAutospacing="1" w:after="0" w:line="240" w:lineRule="auto"/>
    </w:pPr>
    <w:rPr>
      <w:rFonts w:ascii="Arial" w:eastAsia="Times New Roman" w:hAnsi="Arial" w:cs="Arial"/>
      <w:lang w:val="en-US"/>
    </w:rPr>
  </w:style>
  <w:style w:type="character" w:customStyle="1" w:styleId="105">
    <w:name w:val="Слабое выделение10"/>
    <w:rsid w:val="003546CA"/>
    <w:rPr>
      <w:rFonts w:cs="Times New Roman"/>
      <w:i/>
      <w:iCs/>
      <w:color w:val="808080"/>
    </w:rPr>
  </w:style>
  <w:style w:type="paragraph" w:customStyle="1" w:styleId="106">
    <w:name w:val="Заголовок оглавления10"/>
    <w:basedOn w:val="1"/>
    <w:next w:val="a1"/>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49">
    <w:name w:val="Гиперссылка4"/>
    <w:rsid w:val="003546CA"/>
    <w:rPr>
      <w:rFonts w:cs="Times New Roman"/>
    </w:rPr>
  </w:style>
  <w:style w:type="paragraph" w:customStyle="1" w:styleId="181">
    <w:name w:val="Абзац списка18"/>
    <w:basedOn w:val="a1"/>
    <w:rsid w:val="001B575A"/>
    <w:pPr>
      <w:ind w:left="720"/>
    </w:pPr>
    <w:rPr>
      <w:rFonts w:ascii="Calibri" w:hAnsi="Calibri" w:cs="Calibri"/>
    </w:rPr>
  </w:style>
  <w:style w:type="character" w:customStyle="1" w:styleId="11a">
    <w:name w:val="Знак Знак11"/>
    <w:rsid w:val="001B575A"/>
    <w:rPr>
      <w:sz w:val="32"/>
      <w:lang w:val="en-US" w:eastAsia="ru-RU" w:bidi="ar-SA"/>
    </w:rPr>
  </w:style>
  <w:style w:type="character" w:customStyle="1" w:styleId="88">
    <w:name w:val="Знак Знак8"/>
    <w:rsid w:val="001B575A"/>
    <w:rPr>
      <w:b/>
      <w:sz w:val="24"/>
      <w:lang w:val="ru-RU" w:eastAsia="ru-RU" w:bidi="ar-SA"/>
    </w:rPr>
  </w:style>
  <w:style w:type="character" w:customStyle="1" w:styleId="107">
    <w:name w:val="Знак Знак10"/>
    <w:rsid w:val="001B575A"/>
    <w:rPr>
      <w:rFonts w:ascii="Arial" w:hAnsi="Arial" w:cs="Arial"/>
      <w:b/>
      <w:bCs/>
      <w:i/>
      <w:iCs/>
      <w:sz w:val="28"/>
      <w:szCs w:val="28"/>
      <w:lang w:val="ru-RU" w:eastAsia="ru-RU" w:bidi="ar-SA"/>
    </w:rPr>
  </w:style>
  <w:style w:type="character" w:customStyle="1" w:styleId="98">
    <w:name w:val="Знак Знак9"/>
    <w:rsid w:val="001B575A"/>
    <w:rPr>
      <w:b/>
      <w:sz w:val="28"/>
      <w:lang w:val="ru-RU" w:eastAsia="ru-RU" w:bidi="ar-SA"/>
    </w:rPr>
  </w:style>
  <w:style w:type="character" w:customStyle="1" w:styleId="78">
    <w:name w:val="Знак Знак7"/>
    <w:semiHidden/>
    <w:locked/>
    <w:rsid w:val="001B575A"/>
    <w:rPr>
      <w:b/>
      <w:sz w:val="28"/>
      <w:lang w:val="ru-RU" w:eastAsia="ru-RU" w:bidi="ar-SA"/>
    </w:rPr>
  </w:style>
  <w:style w:type="paragraph" w:customStyle="1" w:styleId="11b">
    <w:name w:val="Без интервала11"/>
    <w:rsid w:val="001B575A"/>
    <w:pPr>
      <w:spacing w:before="100" w:beforeAutospacing="1" w:after="0" w:line="240" w:lineRule="auto"/>
    </w:pPr>
    <w:rPr>
      <w:rFonts w:ascii="Arial" w:eastAsia="Times New Roman" w:hAnsi="Arial" w:cs="Arial"/>
      <w:lang w:val="en-US"/>
    </w:rPr>
  </w:style>
  <w:style w:type="character" w:customStyle="1" w:styleId="11c">
    <w:name w:val="Слабое выделение11"/>
    <w:rsid w:val="001B575A"/>
    <w:rPr>
      <w:rFonts w:cs="Times New Roman"/>
      <w:i/>
      <w:iCs/>
      <w:color w:val="808080"/>
    </w:rPr>
  </w:style>
  <w:style w:type="paragraph" w:customStyle="1" w:styleId="11d">
    <w:name w:val="Заголовок оглавления11"/>
    <w:basedOn w:val="1"/>
    <w:next w:val="a1"/>
    <w:rsid w:val="001B575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164">
    <w:name w:val="Знак Знак16"/>
    <w:rsid w:val="001B575A"/>
    <w:rPr>
      <w:b/>
      <w:bCs/>
      <w:i/>
      <w:sz w:val="28"/>
      <w:szCs w:val="28"/>
      <w:lang w:val="en-GB" w:eastAsia="en-US" w:bidi="ar-SA"/>
    </w:rPr>
  </w:style>
  <w:style w:type="character" w:customStyle="1" w:styleId="134">
    <w:name w:val="Знак Знак13"/>
    <w:rsid w:val="001B575A"/>
    <w:rPr>
      <w:rFonts w:ascii="Arial" w:hAnsi="Arial"/>
      <w:b/>
      <w:i/>
      <w:sz w:val="24"/>
      <w:lang w:val="en-GB" w:eastAsia="en-US" w:bidi="ar-SA"/>
    </w:rPr>
  </w:style>
  <w:style w:type="character" w:customStyle="1" w:styleId="154">
    <w:name w:val="Знак Знак15"/>
    <w:rsid w:val="001B575A"/>
    <w:rPr>
      <w:b/>
      <w:i/>
      <w:sz w:val="28"/>
      <w:lang w:val="en-GB" w:eastAsia="en-US" w:bidi="ar-SA"/>
    </w:rPr>
  </w:style>
  <w:style w:type="character" w:customStyle="1" w:styleId="147">
    <w:name w:val="Знак Знак14"/>
    <w:rsid w:val="001B575A"/>
    <w:rPr>
      <w:b/>
      <w:i/>
      <w:sz w:val="40"/>
      <w:lang w:val="en-GB" w:eastAsia="en-US" w:bidi="ar-SA"/>
    </w:rPr>
  </w:style>
  <w:style w:type="character" w:customStyle="1" w:styleId="127">
    <w:name w:val="Знак Знак12"/>
    <w:semiHidden/>
    <w:locked/>
    <w:rsid w:val="001B575A"/>
    <w:rPr>
      <w:b/>
      <w:i/>
      <w:sz w:val="28"/>
      <w:lang w:val="ru-RU" w:eastAsia="ru-RU" w:bidi="ar-SA"/>
    </w:rPr>
  </w:style>
  <w:style w:type="character" w:customStyle="1" w:styleId="-">
    <w:name w:val="Интернет-ссылка"/>
    <w:uiPriority w:val="99"/>
    <w:semiHidden/>
    <w:rsid w:val="0095368A"/>
    <w:rPr>
      <w:color w:val="0000FF"/>
      <w:u w:val="single"/>
    </w:rPr>
  </w:style>
  <w:style w:type="paragraph" w:styleId="affff9">
    <w:name w:val="List"/>
    <w:basedOn w:val="a0"/>
    <w:semiHidden/>
    <w:unhideWhenUsed/>
    <w:qFormat/>
    <w:rsid w:val="00FA5661"/>
    <w:pPr>
      <w:widowControl/>
      <w:numPr>
        <w:numId w:val="0"/>
      </w:numPr>
    </w:pPr>
    <w:rPr>
      <w:lang w:eastAsia="zh-CN"/>
    </w:rPr>
  </w:style>
  <w:style w:type="paragraph" w:customStyle="1" w:styleId="Style8">
    <w:name w:val="Style8"/>
    <w:basedOn w:val="a1"/>
    <w:qFormat/>
    <w:rsid w:val="00FA5661"/>
    <w:pPr>
      <w:widowControl w:val="0"/>
      <w:autoSpaceDE w:val="0"/>
      <w:autoSpaceDN w:val="0"/>
      <w:adjustRightInd w:val="0"/>
    </w:pPr>
  </w:style>
  <w:style w:type="paragraph" w:customStyle="1" w:styleId="Style2">
    <w:name w:val="Style2"/>
    <w:basedOn w:val="a1"/>
    <w:qFormat/>
    <w:rsid w:val="00FA5661"/>
    <w:pPr>
      <w:suppressAutoHyphens/>
    </w:pPr>
    <w:rPr>
      <w:rFonts w:ascii="Cambria" w:eastAsia="Cambria" w:hAnsi="Cambria" w:cs="Impact"/>
      <w:kern w:val="2"/>
      <w:lang w:eastAsia="zh-CN" w:bidi="hi-IN"/>
    </w:rPr>
  </w:style>
  <w:style w:type="paragraph" w:customStyle="1" w:styleId="Style3">
    <w:name w:val="Style3"/>
    <w:basedOn w:val="a1"/>
    <w:qFormat/>
    <w:rsid w:val="00FA5661"/>
    <w:pPr>
      <w:suppressAutoHyphens/>
    </w:pPr>
    <w:rPr>
      <w:rFonts w:ascii="Cambria" w:eastAsia="Cambria" w:hAnsi="Cambria" w:cs="Impact"/>
      <w:kern w:val="2"/>
      <w:lang w:eastAsia="zh-CN" w:bidi="hi-IN"/>
    </w:rPr>
  </w:style>
  <w:style w:type="paragraph" w:customStyle="1" w:styleId="Style29">
    <w:name w:val="Style29"/>
    <w:basedOn w:val="a1"/>
    <w:qFormat/>
    <w:rsid w:val="00FA5661"/>
    <w:pPr>
      <w:suppressAutoHyphens/>
    </w:pPr>
    <w:rPr>
      <w:rFonts w:ascii="Cambria" w:eastAsia="Cambria" w:hAnsi="Cambria" w:cs="Impact"/>
      <w:kern w:val="2"/>
      <w:lang w:eastAsia="zh-CN" w:bidi="hi-IN"/>
    </w:rPr>
  </w:style>
  <w:style w:type="paragraph" w:customStyle="1" w:styleId="Style30">
    <w:name w:val="Style30"/>
    <w:basedOn w:val="a1"/>
    <w:qFormat/>
    <w:rsid w:val="00FA5661"/>
    <w:pPr>
      <w:suppressAutoHyphens/>
    </w:pPr>
    <w:rPr>
      <w:rFonts w:ascii="Cambria" w:eastAsia="Cambria" w:hAnsi="Cambria" w:cs="Impact"/>
      <w:kern w:val="2"/>
      <w:lang w:eastAsia="zh-CN" w:bidi="hi-IN"/>
    </w:rPr>
  </w:style>
  <w:style w:type="paragraph" w:customStyle="1" w:styleId="Style33">
    <w:name w:val="Style33"/>
    <w:basedOn w:val="a1"/>
    <w:qFormat/>
    <w:rsid w:val="00FA5661"/>
    <w:pPr>
      <w:suppressAutoHyphens/>
    </w:pPr>
    <w:rPr>
      <w:rFonts w:ascii="Cambria" w:eastAsia="Cambria" w:hAnsi="Cambria" w:cs="Impact"/>
      <w:kern w:val="2"/>
      <w:lang w:eastAsia="zh-CN" w:bidi="hi-IN"/>
    </w:rPr>
  </w:style>
  <w:style w:type="paragraph" w:customStyle="1" w:styleId="Style34">
    <w:name w:val="Style34"/>
    <w:basedOn w:val="a1"/>
    <w:qFormat/>
    <w:rsid w:val="00FA5661"/>
    <w:pPr>
      <w:suppressAutoHyphens/>
    </w:pPr>
    <w:rPr>
      <w:rFonts w:ascii="Cambria" w:eastAsia="Cambria" w:hAnsi="Cambria" w:cs="Impact"/>
      <w:kern w:val="2"/>
      <w:lang w:eastAsia="zh-CN" w:bidi="hi-IN"/>
    </w:rPr>
  </w:style>
  <w:style w:type="paragraph" w:customStyle="1" w:styleId="Style36">
    <w:name w:val="Style36"/>
    <w:basedOn w:val="a1"/>
    <w:qFormat/>
    <w:rsid w:val="00FA5661"/>
    <w:pPr>
      <w:suppressAutoHyphens/>
    </w:pPr>
    <w:rPr>
      <w:rFonts w:ascii="Cambria" w:eastAsia="Cambria" w:hAnsi="Cambria" w:cs="Impact"/>
      <w:kern w:val="2"/>
      <w:lang w:eastAsia="zh-CN" w:bidi="hi-IN"/>
    </w:rPr>
  </w:style>
  <w:style w:type="paragraph" w:customStyle="1" w:styleId="Style37">
    <w:name w:val="Style37"/>
    <w:basedOn w:val="a1"/>
    <w:qFormat/>
    <w:rsid w:val="00FA5661"/>
    <w:pPr>
      <w:suppressAutoHyphens/>
    </w:pPr>
    <w:rPr>
      <w:rFonts w:ascii="Cambria" w:eastAsia="Cambria" w:hAnsi="Cambria" w:cs="Impact"/>
      <w:kern w:val="2"/>
      <w:lang w:eastAsia="zh-CN" w:bidi="hi-IN"/>
    </w:rPr>
  </w:style>
  <w:style w:type="paragraph" w:customStyle="1" w:styleId="Style41">
    <w:name w:val="Style41"/>
    <w:basedOn w:val="a1"/>
    <w:qFormat/>
    <w:rsid w:val="00FA5661"/>
    <w:pPr>
      <w:suppressAutoHyphens/>
    </w:pPr>
    <w:rPr>
      <w:rFonts w:ascii="Cambria" w:eastAsia="Cambria" w:hAnsi="Cambria" w:cs="Impact"/>
      <w:kern w:val="2"/>
      <w:lang w:eastAsia="zh-CN" w:bidi="hi-IN"/>
    </w:rPr>
  </w:style>
  <w:style w:type="paragraph" w:customStyle="1" w:styleId="Index">
    <w:name w:val="Index"/>
    <w:basedOn w:val="a1"/>
    <w:qFormat/>
    <w:rsid w:val="00FA5661"/>
    <w:pPr>
      <w:suppressLineNumbers/>
    </w:pPr>
    <w:rPr>
      <w:lang w:eastAsia="zh-CN"/>
    </w:rPr>
  </w:style>
  <w:style w:type="paragraph" w:customStyle="1" w:styleId="affffa">
    <w:name w:val="Текст (лев. подпись)"/>
    <w:basedOn w:val="a1"/>
    <w:next w:val="a1"/>
    <w:qFormat/>
    <w:rsid w:val="00FA5661"/>
    <w:pPr>
      <w:autoSpaceDE w:val="0"/>
    </w:pPr>
    <w:rPr>
      <w:rFonts w:ascii="Arial" w:hAnsi="Arial" w:cs="Arial"/>
      <w:lang w:eastAsia="zh-CN"/>
    </w:rPr>
  </w:style>
  <w:style w:type="paragraph" w:customStyle="1" w:styleId="affffb">
    <w:name w:val="Текст (прав. подпись)"/>
    <w:basedOn w:val="a1"/>
    <w:next w:val="a1"/>
    <w:qFormat/>
    <w:rsid w:val="00FA5661"/>
    <w:pPr>
      <w:autoSpaceDE w:val="0"/>
      <w:jc w:val="right"/>
    </w:pPr>
    <w:rPr>
      <w:rFonts w:ascii="Arial" w:hAnsi="Arial" w:cs="Arial"/>
      <w:lang w:eastAsia="zh-CN"/>
    </w:rPr>
  </w:style>
  <w:style w:type="paragraph" w:customStyle="1" w:styleId="128">
    <w:name w:val="Знак12 Знак Знак Знак"/>
    <w:basedOn w:val="a1"/>
    <w:qFormat/>
    <w:rsid w:val="00FA5661"/>
    <w:pPr>
      <w:widowControl w:val="0"/>
      <w:spacing w:after="160" w:line="240" w:lineRule="exact"/>
      <w:ind w:left="1315" w:hanging="180"/>
      <w:jc w:val="center"/>
    </w:pPr>
    <w:rPr>
      <w:b/>
      <w:i/>
      <w:sz w:val="28"/>
      <w:szCs w:val="20"/>
      <w:lang w:val="en-GB" w:eastAsia="zh-CN"/>
    </w:rPr>
  </w:style>
  <w:style w:type="paragraph" w:customStyle="1" w:styleId="Style5">
    <w:name w:val="Style5"/>
    <w:basedOn w:val="a1"/>
    <w:qFormat/>
    <w:rsid w:val="00FA5661"/>
    <w:pPr>
      <w:widowControl w:val="0"/>
      <w:autoSpaceDE w:val="0"/>
      <w:spacing w:line="314" w:lineRule="exact"/>
      <w:ind w:firstLine="830"/>
      <w:jc w:val="both"/>
    </w:pPr>
    <w:rPr>
      <w:lang w:eastAsia="zh-CN"/>
    </w:rPr>
  </w:style>
  <w:style w:type="paragraph" w:customStyle="1" w:styleId="Style10">
    <w:name w:val="Style10"/>
    <w:basedOn w:val="a1"/>
    <w:qFormat/>
    <w:rsid w:val="00FA5661"/>
    <w:pPr>
      <w:widowControl w:val="0"/>
      <w:autoSpaceDE w:val="0"/>
      <w:spacing w:line="307" w:lineRule="exact"/>
      <w:jc w:val="both"/>
    </w:pPr>
    <w:rPr>
      <w:lang w:eastAsia="zh-CN"/>
    </w:rPr>
  </w:style>
  <w:style w:type="paragraph" w:customStyle="1" w:styleId="Style11">
    <w:name w:val="Style11"/>
    <w:basedOn w:val="a1"/>
    <w:qFormat/>
    <w:rsid w:val="00FA5661"/>
    <w:pPr>
      <w:widowControl w:val="0"/>
      <w:autoSpaceDE w:val="0"/>
      <w:spacing w:line="341" w:lineRule="exact"/>
      <w:jc w:val="both"/>
    </w:pPr>
    <w:rPr>
      <w:lang w:eastAsia="zh-CN"/>
    </w:rPr>
  </w:style>
  <w:style w:type="paragraph" w:customStyle="1" w:styleId="Style12">
    <w:name w:val="Style12"/>
    <w:basedOn w:val="a1"/>
    <w:qFormat/>
    <w:rsid w:val="00FA5661"/>
    <w:pPr>
      <w:widowControl w:val="0"/>
      <w:autoSpaceDE w:val="0"/>
      <w:spacing w:line="235" w:lineRule="exact"/>
      <w:ind w:firstLine="566"/>
      <w:jc w:val="both"/>
    </w:pPr>
    <w:rPr>
      <w:lang w:eastAsia="zh-CN"/>
    </w:rPr>
  </w:style>
  <w:style w:type="paragraph" w:customStyle="1" w:styleId="Style17">
    <w:name w:val="Style17"/>
    <w:basedOn w:val="a1"/>
    <w:qFormat/>
    <w:rsid w:val="00FA5661"/>
    <w:pPr>
      <w:widowControl w:val="0"/>
      <w:autoSpaceDE w:val="0"/>
      <w:spacing w:line="312" w:lineRule="exact"/>
      <w:jc w:val="both"/>
    </w:pPr>
    <w:rPr>
      <w:lang w:eastAsia="zh-CN"/>
    </w:rPr>
  </w:style>
  <w:style w:type="paragraph" w:customStyle="1" w:styleId="Char">
    <w:name w:val="Char"/>
    <w:basedOn w:val="a1"/>
    <w:qFormat/>
    <w:rsid w:val="00FA5661"/>
    <w:pPr>
      <w:keepLines/>
      <w:spacing w:after="160" w:line="240" w:lineRule="exact"/>
    </w:pPr>
    <w:rPr>
      <w:rFonts w:ascii="Verdana" w:eastAsia="MS Mincho;ＭＳ 明朝" w:hAnsi="Verdana" w:cs="Franklin Gothic Book"/>
      <w:sz w:val="20"/>
      <w:szCs w:val="20"/>
      <w:lang w:val="en-US" w:eastAsia="zh-CN"/>
    </w:rPr>
  </w:style>
  <w:style w:type="paragraph" w:customStyle="1" w:styleId="Style14">
    <w:name w:val="Style14"/>
    <w:basedOn w:val="a1"/>
    <w:qFormat/>
    <w:rsid w:val="00FA5661"/>
    <w:pPr>
      <w:suppressAutoHyphens/>
    </w:pPr>
    <w:rPr>
      <w:rFonts w:ascii="Cambria" w:eastAsia="Cambria" w:hAnsi="Cambria" w:cs="Impact"/>
      <w:kern w:val="2"/>
      <w:lang w:eastAsia="zh-CN" w:bidi="hi-IN"/>
    </w:rPr>
  </w:style>
  <w:style w:type="paragraph" w:customStyle="1" w:styleId="Style15">
    <w:name w:val="Style15"/>
    <w:basedOn w:val="a1"/>
    <w:qFormat/>
    <w:rsid w:val="00FA5661"/>
    <w:pPr>
      <w:suppressAutoHyphens/>
    </w:pPr>
    <w:rPr>
      <w:rFonts w:ascii="Cambria" w:eastAsia="Cambria" w:hAnsi="Cambria" w:cs="Impact"/>
      <w:kern w:val="2"/>
      <w:lang w:eastAsia="zh-CN" w:bidi="hi-IN"/>
    </w:rPr>
  </w:style>
  <w:style w:type="paragraph" w:customStyle="1" w:styleId="Style18">
    <w:name w:val="Style18"/>
    <w:basedOn w:val="a1"/>
    <w:qFormat/>
    <w:rsid w:val="00FA5661"/>
    <w:pPr>
      <w:suppressAutoHyphens/>
    </w:pPr>
    <w:rPr>
      <w:rFonts w:ascii="Cambria" w:eastAsia="Cambria" w:hAnsi="Cambria" w:cs="Impact"/>
      <w:kern w:val="2"/>
      <w:lang w:eastAsia="zh-CN" w:bidi="hi-IN"/>
    </w:rPr>
  </w:style>
  <w:style w:type="paragraph" w:customStyle="1" w:styleId="Style35">
    <w:name w:val="Style35"/>
    <w:basedOn w:val="a1"/>
    <w:qFormat/>
    <w:rsid w:val="00FA5661"/>
    <w:pPr>
      <w:suppressAutoHyphens/>
    </w:pPr>
    <w:rPr>
      <w:rFonts w:ascii="Cambria" w:eastAsia="Cambria" w:hAnsi="Cambria" w:cs="Impact"/>
      <w:kern w:val="2"/>
      <w:lang w:eastAsia="zh-CN" w:bidi="hi-IN"/>
    </w:rPr>
  </w:style>
  <w:style w:type="paragraph" w:customStyle="1" w:styleId="FrameContents">
    <w:name w:val="Frame Contents"/>
    <w:basedOn w:val="a1"/>
    <w:qFormat/>
    <w:rsid w:val="00FA5661"/>
    <w:rPr>
      <w:lang w:eastAsia="zh-CN"/>
    </w:rPr>
  </w:style>
  <w:style w:type="paragraph" w:customStyle="1" w:styleId="TableContents">
    <w:name w:val="Table Contents"/>
    <w:basedOn w:val="a1"/>
    <w:qFormat/>
    <w:rsid w:val="00FA5661"/>
    <w:pPr>
      <w:suppressLineNumbers/>
    </w:pPr>
    <w:rPr>
      <w:lang w:eastAsia="zh-CN"/>
    </w:rPr>
  </w:style>
  <w:style w:type="paragraph" w:customStyle="1" w:styleId="TableHeading">
    <w:name w:val="Table Heading"/>
    <w:basedOn w:val="TableContents"/>
    <w:qFormat/>
    <w:rsid w:val="00FA5661"/>
    <w:pPr>
      <w:jc w:val="center"/>
    </w:pPr>
    <w:rPr>
      <w:b/>
      <w:bCs/>
    </w:rPr>
  </w:style>
  <w:style w:type="character" w:styleId="affffc">
    <w:name w:val="Placeholder Text"/>
    <w:semiHidden/>
    <w:qFormat/>
    <w:rsid w:val="00FA5661"/>
    <w:rPr>
      <w:color w:val="808080"/>
    </w:rPr>
  </w:style>
  <w:style w:type="character" w:customStyle="1" w:styleId="FontStyle52">
    <w:name w:val="Font Style52"/>
    <w:qFormat/>
    <w:rsid w:val="00FA5661"/>
    <w:rPr>
      <w:rFonts w:ascii="Impact" w:hAnsi="Impact" w:cs="Impact" w:hint="default"/>
      <w:sz w:val="14"/>
    </w:rPr>
  </w:style>
  <w:style w:type="character" w:customStyle="1" w:styleId="FontStyle54">
    <w:name w:val="Font Style54"/>
    <w:qFormat/>
    <w:rsid w:val="00FA5661"/>
    <w:rPr>
      <w:rFonts w:ascii="Cambria" w:hAnsi="Cambria" w:cs="Cambria" w:hint="default"/>
      <w:spacing w:val="-10"/>
      <w:sz w:val="12"/>
    </w:rPr>
  </w:style>
  <w:style w:type="character" w:customStyle="1" w:styleId="FontStyle55">
    <w:name w:val="Font Style55"/>
    <w:qFormat/>
    <w:rsid w:val="00FA5661"/>
    <w:rPr>
      <w:rFonts w:ascii="Cambria" w:hAnsi="Cambria" w:cs="Cambria" w:hint="default"/>
      <w:b/>
      <w:bCs w:val="0"/>
      <w:spacing w:val="-10"/>
      <w:sz w:val="12"/>
    </w:rPr>
  </w:style>
  <w:style w:type="character" w:customStyle="1" w:styleId="FontStyle56">
    <w:name w:val="Font Style56"/>
    <w:qFormat/>
    <w:rsid w:val="00FA5661"/>
    <w:rPr>
      <w:rFonts w:ascii="Cambria" w:hAnsi="Cambria" w:cs="Cambria" w:hint="default"/>
      <w:b/>
      <w:bCs w:val="0"/>
      <w:sz w:val="14"/>
    </w:rPr>
  </w:style>
  <w:style w:type="character" w:customStyle="1" w:styleId="FontStyle79">
    <w:name w:val="Font Style79"/>
    <w:qFormat/>
    <w:rsid w:val="00FA5661"/>
    <w:rPr>
      <w:rFonts w:ascii="SimSun" w:eastAsia="SimSun" w:hAnsi="SimSun" w:cs="SimSun" w:hint="eastAsia"/>
      <w:b/>
      <w:bCs w:val="0"/>
      <w:spacing w:val="-20"/>
      <w:sz w:val="38"/>
    </w:rPr>
  </w:style>
  <w:style w:type="character" w:customStyle="1" w:styleId="FontStyle80">
    <w:name w:val="Font Style80"/>
    <w:qFormat/>
    <w:rsid w:val="00FA5661"/>
    <w:rPr>
      <w:rFonts w:ascii="Georgia" w:hAnsi="Georgia" w:cs="Georgia" w:hint="default"/>
      <w:b/>
      <w:bCs w:val="0"/>
      <w:sz w:val="12"/>
    </w:rPr>
  </w:style>
  <w:style w:type="character" w:customStyle="1" w:styleId="FontStyle83">
    <w:name w:val="Font Style83"/>
    <w:qFormat/>
    <w:rsid w:val="00FA5661"/>
    <w:rPr>
      <w:rFonts w:ascii="Cambria" w:hAnsi="Cambria" w:cs="Cambria" w:hint="default"/>
      <w:spacing w:val="-10"/>
      <w:sz w:val="14"/>
    </w:rPr>
  </w:style>
  <w:style w:type="character" w:customStyle="1" w:styleId="FontStyle86">
    <w:name w:val="Font Style86"/>
    <w:qFormat/>
    <w:rsid w:val="00FA5661"/>
    <w:rPr>
      <w:rFonts w:ascii="Cambria" w:hAnsi="Cambria" w:cs="Cambria" w:hint="default"/>
      <w:b/>
      <w:bCs w:val="0"/>
      <w:smallCaps/>
      <w:sz w:val="10"/>
    </w:rPr>
  </w:style>
  <w:style w:type="character" w:customStyle="1" w:styleId="FontStyle90">
    <w:name w:val="Font Style90"/>
    <w:qFormat/>
    <w:rsid w:val="00FA5661"/>
    <w:rPr>
      <w:rFonts w:ascii="Georgia" w:hAnsi="Georgia" w:cs="Georgia" w:hint="default"/>
      <w:sz w:val="16"/>
    </w:rPr>
  </w:style>
  <w:style w:type="character" w:customStyle="1" w:styleId="WW8Num1z0">
    <w:name w:val="WW8Num1z0"/>
    <w:qFormat/>
    <w:rsid w:val="00FA5661"/>
    <w:rPr>
      <w:sz w:val="20"/>
      <w:szCs w:val="20"/>
      <w:lang w:eastAsia="en-US"/>
    </w:rPr>
  </w:style>
  <w:style w:type="character" w:customStyle="1" w:styleId="WW8Num1z1">
    <w:name w:val="WW8Num1z1"/>
    <w:qFormat/>
    <w:rsid w:val="00FA5661"/>
  </w:style>
  <w:style w:type="character" w:customStyle="1" w:styleId="WW8Num1z2">
    <w:name w:val="WW8Num1z2"/>
    <w:qFormat/>
    <w:rsid w:val="00FA5661"/>
  </w:style>
  <w:style w:type="character" w:customStyle="1" w:styleId="WW8Num1z3">
    <w:name w:val="WW8Num1z3"/>
    <w:qFormat/>
    <w:rsid w:val="00FA5661"/>
  </w:style>
  <w:style w:type="character" w:customStyle="1" w:styleId="WW8Num1z4">
    <w:name w:val="WW8Num1z4"/>
    <w:qFormat/>
    <w:rsid w:val="00FA5661"/>
  </w:style>
  <w:style w:type="character" w:customStyle="1" w:styleId="WW8Num1z5">
    <w:name w:val="WW8Num1z5"/>
    <w:qFormat/>
    <w:rsid w:val="00FA5661"/>
  </w:style>
  <w:style w:type="character" w:customStyle="1" w:styleId="WW8Num1z6">
    <w:name w:val="WW8Num1z6"/>
    <w:qFormat/>
    <w:rsid w:val="00FA5661"/>
  </w:style>
  <w:style w:type="character" w:customStyle="1" w:styleId="WW8Num1z7">
    <w:name w:val="WW8Num1z7"/>
    <w:qFormat/>
    <w:rsid w:val="00FA5661"/>
  </w:style>
  <w:style w:type="character" w:customStyle="1" w:styleId="WW8Num1z8">
    <w:name w:val="WW8Num1z8"/>
    <w:qFormat/>
    <w:rsid w:val="00FA5661"/>
  </w:style>
  <w:style w:type="character" w:customStyle="1" w:styleId="WW8Num2z1">
    <w:name w:val="WW8Num2z1"/>
    <w:qFormat/>
    <w:rsid w:val="00FA5661"/>
  </w:style>
  <w:style w:type="character" w:customStyle="1" w:styleId="WW8Num2z2">
    <w:name w:val="WW8Num2z2"/>
    <w:qFormat/>
    <w:rsid w:val="00FA5661"/>
  </w:style>
  <w:style w:type="character" w:customStyle="1" w:styleId="WW8Num2z3">
    <w:name w:val="WW8Num2z3"/>
    <w:qFormat/>
    <w:rsid w:val="00FA5661"/>
  </w:style>
  <w:style w:type="character" w:customStyle="1" w:styleId="WW8Num2z4">
    <w:name w:val="WW8Num2z4"/>
    <w:qFormat/>
    <w:rsid w:val="00FA5661"/>
  </w:style>
  <w:style w:type="character" w:customStyle="1" w:styleId="WW8Num2z5">
    <w:name w:val="WW8Num2z5"/>
    <w:qFormat/>
    <w:rsid w:val="00FA5661"/>
  </w:style>
  <w:style w:type="character" w:customStyle="1" w:styleId="WW8Num2z6">
    <w:name w:val="WW8Num2z6"/>
    <w:qFormat/>
    <w:rsid w:val="00FA5661"/>
  </w:style>
  <w:style w:type="character" w:customStyle="1" w:styleId="WW8Num2z7">
    <w:name w:val="WW8Num2z7"/>
    <w:qFormat/>
    <w:rsid w:val="00FA5661"/>
  </w:style>
  <w:style w:type="character" w:customStyle="1" w:styleId="WW8Num2z8">
    <w:name w:val="WW8Num2z8"/>
    <w:qFormat/>
    <w:rsid w:val="00FA5661"/>
  </w:style>
  <w:style w:type="character" w:customStyle="1" w:styleId="WW8Num3z0">
    <w:name w:val="WW8Num3z0"/>
    <w:qFormat/>
    <w:rsid w:val="00FA5661"/>
  </w:style>
  <w:style w:type="character" w:customStyle="1" w:styleId="WW8Num3z1">
    <w:name w:val="WW8Num3z1"/>
    <w:qFormat/>
    <w:rsid w:val="00FA5661"/>
  </w:style>
  <w:style w:type="character" w:customStyle="1" w:styleId="WW8Num3z2">
    <w:name w:val="WW8Num3z2"/>
    <w:qFormat/>
    <w:rsid w:val="00FA5661"/>
  </w:style>
  <w:style w:type="character" w:customStyle="1" w:styleId="WW8Num3z3">
    <w:name w:val="WW8Num3z3"/>
    <w:qFormat/>
    <w:rsid w:val="00FA5661"/>
  </w:style>
  <w:style w:type="character" w:customStyle="1" w:styleId="WW8Num3z4">
    <w:name w:val="WW8Num3z4"/>
    <w:qFormat/>
    <w:rsid w:val="00FA5661"/>
  </w:style>
  <w:style w:type="character" w:customStyle="1" w:styleId="WW8Num3z5">
    <w:name w:val="WW8Num3z5"/>
    <w:qFormat/>
    <w:rsid w:val="00FA5661"/>
  </w:style>
  <w:style w:type="character" w:customStyle="1" w:styleId="WW8Num3z6">
    <w:name w:val="WW8Num3z6"/>
    <w:qFormat/>
    <w:rsid w:val="00FA5661"/>
  </w:style>
  <w:style w:type="character" w:customStyle="1" w:styleId="WW8Num3z7">
    <w:name w:val="WW8Num3z7"/>
    <w:qFormat/>
    <w:rsid w:val="00FA5661"/>
  </w:style>
  <w:style w:type="character" w:customStyle="1" w:styleId="WW8Num3z8">
    <w:name w:val="WW8Num3z8"/>
    <w:qFormat/>
    <w:rsid w:val="00FA5661"/>
  </w:style>
  <w:style w:type="character" w:customStyle="1" w:styleId="WW8Num4z0">
    <w:name w:val="WW8Num4z0"/>
    <w:qFormat/>
    <w:rsid w:val="00FA5661"/>
  </w:style>
  <w:style w:type="character" w:customStyle="1" w:styleId="WW8Num4z1">
    <w:name w:val="WW8Num4z1"/>
    <w:qFormat/>
    <w:rsid w:val="00FA5661"/>
  </w:style>
  <w:style w:type="character" w:customStyle="1" w:styleId="WW8Num4z2">
    <w:name w:val="WW8Num4z2"/>
    <w:qFormat/>
    <w:rsid w:val="00FA5661"/>
  </w:style>
  <w:style w:type="character" w:customStyle="1" w:styleId="WW8Num4z3">
    <w:name w:val="WW8Num4z3"/>
    <w:qFormat/>
    <w:rsid w:val="00FA5661"/>
  </w:style>
  <w:style w:type="character" w:customStyle="1" w:styleId="WW8Num4z4">
    <w:name w:val="WW8Num4z4"/>
    <w:qFormat/>
    <w:rsid w:val="00FA5661"/>
  </w:style>
  <w:style w:type="character" w:customStyle="1" w:styleId="WW8Num4z5">
    <w:name w:val="WW8Num4z5"/>
    <w:qFormat/>
    <w:rsid w:val="00FA5661"/>
  </w:style>
  <w:style w:type="character" w:customStyle="1" w:styleId="WW8Num4z6">
    <w:name w:val="WW8Num4z6"/>
    <w:qFormat/>
    <w:rsid w:val="00FA5661"/>
  </w:style>
  <w:style w:type="character" w:customStyle="1" w:styleId="WW8Num4z7">
    <w:name w:val="WW8Num4z7"/>
    <w:qFormat/>
    <w:rsid w:val="00FA5661"/>
  </w:style>
  <w:style w:type="character" w:customStyle="1" w:styleId="WW8Num4z8">
    <w:name w:val="WW8Num4z8"/>
    <w:qFormat/>
    <w:rsid w:val="00FA5661"/>
  </w:style>
  <w:style w:type="character" w:customStyle="1" w:styleId="WW8Num5z0">
    <w:name w:val="WW8Num5z0"/>
    <w:qFormat/>
    <w:rsid w:val="00FA5661"/>
  </w:style>
  <w:style w:type="character" w:customStyle="1" w:styleId="WW8Num5z1">
    <w:name w:val="WW8Num5z1"/>
    <w:qFormat/>
    <w:rsid w:val="00FA5661"/>
  </w:style>
  <w:style w:type="character" w:customStyle="1" w:styleId="WW8Num5z2">
    <w:name w:val="WW8Num5z2"/>
    <w:qFormat/>
    <w:rsid w:val="00FA5661"/>
  </w:style>
  <w:style w:type="character" w:customStyle="1" w:styleId="WW8Num5z3">
    <w:name w:val="WW8Num5z3"/>
    <w:qFormat/>
    <w:rsid w:val="00FA5661"/>
  </w:style>
  <w:style w:type="character" w:customStyle="1" w:styleId="WW8Num5z4">
    <w:name w:val="WW8Num5z4"/>
    <w:qFormat/>
    <w:rsid w:val="00FA5661"/>
  </w:style>
  <w:style w:type="character" w:customStyle="1" w:styleId="WW8Num5z5">
    <w:name w:val="WW8Num5z5"/>
    <w:qFormat/>
    <w:rsid w:val="00FA5661"/>
  </w:style>
  <w:style w:type="character" w:customStyle="1" w:styleId="WW8Num5z6">
    <w:name w:val="WW8Num5z6"/>
    <w:qFormat/>
    <w:rsid w:val="00FA5661"/>
  </w:style>
  <w:style w:type="character" w:customStyle="1" w:styleId="WW8Num5z7">
    <w:name w:val="WW8Num5z7"/>
    <w:qFormat/>
    <w:rsid w:val="00FA5661"/>
  </w:style>
  <w:style w:type="character" w:customStyle="1" w:styleId="WW8Num5z8">
    <w:name w:val="WW8Num5z8"/>
    <w:qFormat/>
    <w:rsid w:val="00FA5661"/>
  </w:style>
  <w:style w:type="character" w:customStyle="1" w:styleId="WW8Num6z0">
    <w:name w:val="WW8Num6z0"/>
    <w:qFormat/>
    <w:rsid w:val="00FA5661"/>
    <w:rPr>
      <w:sz w:val="20"/>
      <w:szCs w:val="20"/>
      <w:lang w:eastAsia="en-US"/>
    </w:rPr>
  </w:style>
  <w:style w:type="character" w:customStyle="1" w:styleId="WW8Num6z1">
    <w:name w:val="WW8Num6z1"/>
    <w:qFormat/>
    <w:rsid w:val="00FA5661"/>
  </w:style>
  <w:style w:type="character" w:customStyle="1" w:styleId="WW8Num6z2">
    <w:name w:val="WW8Num6z2"/>
    <w:qFormat/>
    <w:rsid w:val="00FA5661"/>
  </w:style>
  <w:style w:type="character" w:customStyle="1" w:styleId="WW8Num6z3">
    <w:name w:val="WW8Num6z3"/>
    <w:qFormat/>
    <w:rsid w:val="00FA5661"/>
  </w:style>
  <w:style w:type="character" w:customStyle="1" w:styleId="WW8Num6z4">
    <w:name w:val="WW8Num6z4"/>
    <w:qFormat/>
    <w:rsid w:val="00FA5661"/>
  </w:style>
  <w:style w:type="character" w:customStyle="1" w:styleId="WW8Num6z5">
    <w:name w:val="WW8Num6z5"/>
    <w:qFormat/>
    <w:rsid w:val="00FA5661"/>
  </w:style>
  <w:style w:type="character" w:customStyle="1" w:styleId="WW8Num6z6">
    <w:name w:val="WW8Num6z6"/>
    <w:qFormat/>
    <w:rsid w:val="00FA5661"/>
  </w:style>
  <w:style w:type="character" w:customStyle="1" w:styleId="WW8Num6z7">
    <w:name w:val="WW8Num6z7"/>
    <w:qFormat/>
    <w:rsid w:val="00FA5661"/>
  </w:style>
  <w:style w:type="character" w:customStyle="1" w:styleId="WW8Num6z8">
    <w:name w:val="WW8Num6z8"/>
    <w:qFormat/>
    <w:rsid w:val="00FA5661"/>
  </w:style>
  <w:style w:type="character" w:customStyle="1" w:styleId="WW8Num7z0">
    <w:name w:val="WW8Num7z0"/>
    <w:qFormat/>
    <w:rsid w:val="00FA5661"/>
  </w:style>
  <w:style w:type="character" w:customStyle="1" w:styleId="WW8Num7z1">
    <w:name w:val="WW8Num7z1"/>
    <w:qFormat/>
    <w:rsid w:val="00FA5661"/>
  </w:style>
  <w:style w:type="character" w:customStyle="1" w:styleId="WW8Num7z2">
    <w:name w:val="WW8Num7z2"/>
    <w:qFormat/>
    <w:rsid w:val="00FA5661"/>
  </w:style>
  <w:style w:type="character" w:customStyle="1" w:styleId="WW8Num7z3">
    <w:name w:val="WW8Num7z3"/>
    <w:qFormat/>
    <w:rsid w:val="00FA5661"/>
  </w:style>
  <w:style w:type="character" w:customStyle="1" w:styleId="WW8Num7z4">
    <w:name w:val="WW8Num7z4"/>
    <w:qFormat/>
    <w:rsid w:val="00FA5661"/>
  </w:style>
  <w:style w:type="character" w:customStyle="1" w:styleId="WW8Num7z5">
    <w:name w:val="WW8Num7z5"/>
    <w:qFormat/>
    <w:rsid w:val="00FA5661"/>
  </w:style>
  <w:style w:type="character" w:customStyle="1" w:styleId="WW8Num7z6">
    <w:name w:val="WW8Num7z6"/>
    <w:qFormat/>
    <w:rsid w:val="00FA5661"/>
  </w:style>
  <w:style w:type="character" w:customStyle="1" w:styleId="WW8Num7z7">
    <w:name w:val="WW8Num7z7"/>
    <w:qFormat/>
    <w:rsid w:val="00FA5661"/>
  </w:style>
  <w:style w:type="character" w:customStyle="1" w:styleId="WW8Num7z8">
    <w:name w:val="WW8Num7z8"/>
    <w:qFormat/>
    <w:rsid w:val="00FA5661"/>
  </w:style>
  <w:style w:type="character" w:customStyle="1" w:styleId="WW8Num8z0">
    <w:name w:val="WW8Num8z0"/>
    <w:qFormat/>
    <w:rsid w:val="00FA5661"/>
    <w:rPr>
      <w:sz w:val="20"/>
      <w:szCs w:val="20"/>
      <w:lang w:eastAsia="en-US"/>
    </w:rPr>
  </w:style>
  <w:style w:type="character" w:customStyle="1" w:styleId="WW8Num8z1">
    <w:name w:val="WW8Num8z1"/>
    <w:qFormat/>
    <w:rsid w:val="00FA5661"/>
  </w:style>
  <w:style w:type="character" w:customStyle="1" w:styleId="WW8Num8z2">
    <w:name w:val="WW8Num8z2"/>
    <w:qFormat/>
    <w:rsid w:val="00FA5661"/>
  </w:style>
  <w:style w:type="character" w:customStyle="1" w:styleId="WW8Num8z3">
    <w:name w:val="WW8Num8z3"/>
    <w:qFormat/>
    <w:rsid w:val="00FA5661"/>
  </w:style>
  <w:style w:type="character" w:customStyle="1" w:styleId="WW8Num8z4">
    <w:name w:val="WW8Num8z4"/>
    <w:qFormat/>
    <w:rsid w:val="00FA5661"/>
  </w:style>
  <w:style w:type="character" w:customStyle="1" w:styleId="WW8Num8z5">
    <w:name w:val="WW8Num8z5"/>
    <w:qFormat/>
    <w:rsid w:val="00FA5661"/>
  </w:style>
  <w:style w:type="character" w:customStyle="1" w:styleId="WW8Num8z6">
    <w:name w:val="WW8Num8z6"/>
    <w:qFormat/>
    <w:rsid w:val="00FA5661"/>
  </w:style>
  <w:style w:type="character" w:customStyle="1" w:styleId="WW8Num8z7">
    <w:name w:val="WW8Num8z7"/>
    <w:qFormat/>
    <w:rsid w:val="00FA5661"/>
  </w:style>
  <w:style w:type="character" w:customStyle="1" w:styleId="WW8Num8z8">
    <w:name w:val="WW8Num8z8"/>
    <w:qFormat/>
    <w:rsid w:val="00FA5661"/>
  </w:style>
  <w:style w:type="character" w:customStyle="1" w:styleId="WW8Num9z0">
    <w:name w:val="WW8Num9z0"/>
    <w:qFormat/>
    <w:rsid w:val="00FA5661"/>
    <w:rPr>
      <w:b/>
      <w:bCs w:val="0"/>
    </w:rPr>
  </w:style>
  <w:style w:type="character" w:customStyle="1" w:styleId="WW8Num9z1">
    <w:name w:val="WW8Num9z1"/>
    <w:qFormat/>
    <w:rsid w:val="00FA5661"/>
  </w:style>
  <w:style w:type="character" w:customStyle="1" w:styleId="WW8Num9z2">
    <w:name w:val="WW8Num9z2"/>
    <w:qFormat/>
    <w:rsid w:val="00FA5661"/>
  </w:style>
  <w:style w:type="character" w:customStyle="1" w:styleId="WW8Num9z3">
    <w:name w:val="WW8Num9z3"/>
    <w:qFormat/>
    <w:rsid w:val="00FA5661"/>
  </w:style>
  <w:style w:type="character" w:customStyle="1" w:styleId="WW8Num9z4">
    <w:name w:val="WW8Num9z4"/>
    <w:qFormat/>
    <w:rsid w:val="00FA5661"/>
  </w:style>
  <w:style w:type="character" w:customStyle="1" w:styleId="WW8Num9z5">
    <w:name w:val="WW8Num9z5"/>
    <w:qFormat/>
    <w:rsid w:val="00FA5661"/>
  </w:style>
  <w:style w:type="character" w:customStyle="1" w:styleId="WW8Num9z6">
    <w:name w:val="WW8Num9z6"/>
    <w:qFormat/>
    <w:rsid w:val="00FA5661"/>
  </w:style>
  <w:style w:type="character" w:customStyle="1" w:styleId="WW8Num9z7">
    <w:name w:val="WW8Num9z7"/>
    <w:qFormat/>
    <w:rsid w:val="00FA5661"/>
  </w:style>
  <w:style w:type="character" w:customStyle="1" w:styleId="WW8Num9z8">
    <w:name w:val="WW8Num9z8"/>
    <w:qFormat/>
    <w:rsid w:val="00FA5661"/>
  </w:style>
  <w:style w:type="character" w:customStyle="1" w:styleId="WW8Num10z0">
    <w:name w:val="WW8Num10z0"/>
    <w:qFormat/>
    <w:rsid w:val="00FA5661"/>
  </w:style>
  <w:style w:type="character" w:customStyle="1" w:styleId="WW8Num10z1">
    <w:name w:val="WW8Num10z1"/>
    <w:qFormat/>
    <w:rsid w:val="00FA5661"/>
  </w:style>
  <w:style w:type="character" w:customStyle="1" w:styleId="WW8Num10z2">
    <w:name w:val="WW8Num10z2"/>
    <w:qFormat/>
    <w:rsid w:val="00FA5661"/>
  </w:style>
  <w:style w:type="character" w:customStyle="1" w:styleId="WW8Num10z3">
    <w:name w:val="WW8Num10z3"/>
    <w:qFormat/>
    <w:rsid w:val="00FA5661"/>
  </w:style>
  <w:style w:type="character" w:customStyle="1" w:styleId="WW8Num10z4">
    <w:name w:val="WW8Num10z4"/>
    <w:qFormat/>
    <w:rsid w:val="00FA5661"/>
  </w:style>
  <w:style w:type="character" w:customStyle="1" w:styleId="WW8Num10z5">
    <w:name w:val="WW8Num10z5"/>
    <w:qFormat/>
    <w:rsid w:val="00FA5661"/>
  </w:style>
  <w:style w:type="character" w:customStyle="1" w:styleId="WW8Num10z6">
    <w:name w:val="WW8Num10z6"/>
    <w:qFormat/>
    <w:rsid w:val="00FA5661"/>
  </w:style>
  <w:style w:type="character" w:customStyle="1" w:styleId="WW8Num10z7">
    <w:name w:val="WW8Num10z7"/>
    <w:qFormat/>
    <w:rsid w:val="00FA5661"/>
  </w:style>
  <w:style w:type="character" w:customStyle="1" w:styleId="WW8Num10z8">
    <w:name w:val="WW8Num10z8"/>
    <w:qFormat/>
    <w:rsid w:val="00FA5661"/>
  </w:style>
  <w:style w:type="character" w:customStyle="1" w:styleId="WW8Num11z0">
    <w:name w:val="WW8Num11z0"/>
    <w:qFormat/>
    <w:rsid w:val="00FA5661"/>
  </w:style>
  <w:style w:type="character" w:customStyle="1" w:styleId="WW8Num11z1">
    <w:name w:val="WW8Num11z1"/>
    <w:qFormat/>
    <w:rsid w:val="00FA5661"/>
  </w:style>
  <w:style w:type="character" w:customStyle="1" w:styleId="WW8Num11z2">
    <w:name w:val="WW8Num11z2"/>
    <w:qFormat/>
    <w:rsid w:val="00FA5661"/>
  </w:style>
  <w:style w:type="character" w:customStyle="1" w:styleId="WW8Num11z3">
    <w:name w:val="WW8Num11z3"/>
    <w:qFormat/>
    <w:rsid w:val="00FA5661"/>
  </w:style>
  <w:style w:type="character" w:customStyle="1" w:styleId="WW8Num11z4">
    <w:name w:val="WW8Num11z4"/>
    <w:qFormat/>
    <w:rsid w:val="00FA5661"/>
  </w:style>
  <w:style w:type="character" w:customStyle="1" w:styleId="WW8Num11z5">
    <w:name w:val="WW8Num11z5"/>
    <w:qFormat/>
    <w:rsid w:val="00FA5661"/>
  </w:style>
  <w:style w:type="character" w:customStyle="1" w:styleId="WW8Num11z6">
    <w:name w:val="WW8Num11z6"/>
    <w:qFormat/>
    <w:rsid w:val="00FA5661"/>
  </w:style>
  <w:style w:type="character" w:customStyle="1" w:styleId="WW8Num11z7">
    <w:name w:val="WW8Num11z7"/>
    <w:qFormat/>
    <w:rsid w:val="00FA5661"/>
  </w:style>
  <w:style w:type="character" w:customStyle="1" w:styleId="WW8Num11z8">
    <w:name w:val="WW8Num11z8"/>
    <w:qFormat/>
    <w:rsid w:val="00FA5661"/>
  </w:style>
  <w:style w:type="character" w:customStyle="1" w:styleId="WW8Num12z0">
    <w:name w:val="WW8Num12z0"/>
    <w:qFormat/>
    <w:rsid w:val="00FA5661"/>
    <w:rPr>
      <w:sz w:val="20"/>
      <w:szCs w:val="20"/>
      <w:lang w:eastAsia="en-US"/>
    </w:rPr>
  </w:style>
  <w:style w:type="character" w:customStyle="1" w:styleId="WW8Num12z1">
    <w:name w:val="WW8Num12z1"/>
    <w:qFormat/>
    <w:rsid w:val="00FA5661"/>
  </w:style>
  <w:style w:type="character" w:customStyle="1" w:styleId="WW8Num12z2">
    <w:name w:val="WW8Num12z2"/>
    <w:qFormat/>
    <w:rsid w:val="00FA5661"/>
  </w:style>
  <w:style w:type="character" w:customStyle="1" w:styleId="WW8Num12z3">
    <w:name w:val="WW8Num12z3"/>
    <w:qFormat/>
    <w:rsid w:val="00FA5661"/>
  </w:style>
  <w:style w:type="character" w:customStyle="1" w:styleId="WW8Num12z4">
    <w:name w:val="WW8Num12z4"/>
    <w:qFormat/>
    <w:rsid w:val="00FA5661"/>
  </w:style>
  <w:style w:type="character" w:customStyle="1" w:styleId="WW8Num12z5">
    <w:name w:val="WW8Num12z5"/>
    <w:qFormat/>
    <w:rsid w:val="00FA5661"/>
  </w:style>
  <w:style w:type="character" w:customStyle="1" w:styleId="WW8Num12z6">
    <w:name w:val="WW8Num12z6"/>
    <w:qFormat/>
    <w:rsid w:val="00FA5661"/>
  </w:style>
  <w:style w:type="character" w:customStyle="1" w:styleId="WW8Num12z7">
    <w:name w:val="WW8Num12z7"/>
    <w:qFormat/>
    <w:rsid w:val="00FA5661"/>
  </w:style>
  <w:style w:type="character" w:customStyle="1" w:styleId="WW8Num12z8">
    <w:name w:val="WW8Num12z8"/>
    <w:qFormat/>
    <w:rsid w:val="00FA5661"/>
  </w:style>
  <w:style w:type="character" w:customStyle="1" w:styleId="WW8Num13z0">
    <w:name w:val="WW8Num13z0"/>
    <w:qFormat/>
    <w:rsid w:val="00FA5661"/>
  </w:style>
  <w:style w:type="character" w:customStyle="1" w:styleId="WW8Num13z1">
    <w:name w:val="WW8Num13z1"/>
    <w:qFormat/>
    <w:rsid w:val="00FA5661"/>
  </w:style>
  <w:style w:type="character" w:customStyle="1" w:styleId="WW8Num13z2">
    <w:name w:val="WW8Num13z2"/>
    <w:qFormat/>
    <w:rsid w:val="00FA5661"/>
  </w:style>
  <w:style w:type="character" w:customStyle="1" w:styleId="WW8Num13z3">
    <w:name w:val="WW8Num13z3"/>
    <w:qFormat/>
    <w:rsid w:val="00FA5661"/>
  </w:style>
  <w:style w:type="character" w:customStyle="1" w:styleId="WW8Num13z4">
    <w:name w:val="WW8Num13z4"/>
    <w:qFormat/>
    <w:rsid w:val="00FA5661"/>
  </w:style>
  <w:style w:type="character" w:customStyle="1" w:styleId="WW8Num13z5">
    <w:name w:val="WW8Num13z5"/>
    <w:qFormat/>
    <w:rsid w:val="00FA5661"/>
  </w:style>
  <w:style w:type="character" w:customStyle="1" w:styleId="WW8Num13z6">
    <w:name w:val="WW8Num13z6"/>
    <w:qFormat/>
    <w:rsid w:val="00FA5661"/>
  </w:style>
  <w:style w:type="character" w:customStyle="1" w:styleId="WW8Num13z7">
    <w:name w:val="WW8Num13z7"/>
    <w:qFormat/>
    <w:rsid w:val="00FA5661"/>
  </w:style>
  <w:style w:type="character" w:customStyle="1" w:styleId="WW8Num13z8">
    <w:name w:val="WW8Num13z8"/>
    <w:qFormat/>
    <w:rsid w:val="00FA5661"/>
  </w:style>
  <w:style w:type="character" w:customStyle="1" w:styleId="WW8Num14z0">
    <w:name w:val="WW8Num14z0"/>
    <w:qFormat/>
    <w:rsid w:val="00FA5661"/>
  </w:style>
  <w:style w:type="character" w:customStyle="1" w:styleId="WW8Num14z1">
    <w:name w:val="WW8Num14z1"/>
    <w:qFormat/>
    <w:rsid w:val="00FA5661"/>
  </w:style>
  <w:style w:type="character" w:customStyle="1" w:styleId="WW8Num14z2">
    <w:name w:val="WW8Num14z2"/>
    <w:qFormat/>
    <w:rsid w:val="00FA5661"/>
  </w:style>
  <w:style w:type="character" w:customStyle="1" w:styleId="WW8Num14z3">
    <w:name w:val="WW8Num14z3"/>
    <w:qFormat/>
    <w:rsid w:val="00FA5661"/>
  </w:style>
  <w:style w:type="character" w:customStyle="1" w:styleId="WW8Num14z4">
    <w:name w:val="WW8Num14z4"/>
    <w:qFormat/>
    <w:rsid w:val="00FA5661"/>
  </w:style>
  <w:style w:type="character" w:customStyle="1" w:styleId="WW8Num14z5">
    <w:name w:val="WW8Num14z5"/>
    <w:qFormat/>
    <w:rsid w:val="00FA5661"/>
  </w:style>
  <w:style w:type="character" w:customStyle="1" w:styleId="WW8Num14z6">
    <w:name w:val="WW8Num14z6"/>
    <w:qFormat/>
    <w:rsid w:val="00FA5661"/>
  </w:style>
  <w:style w:type="character" w:customStyle="1" w:styleId="WW8Num14z7">
    <w:name w:val="WW8Num14z7"/>
    <w:qFormat/>
    <w:rsid w:val="00FA5661"/>
  </w:style>
  <w:style w:type="character" w:customStyle="1" w:styleId="WW8Num14z8">
    <w:name w:val="WW8Num14z8"/>
    <w:qFormat/>
    <w:rsid w:val="00FA5661"/>
  </w:style>
  <w:style w:type="character" w:customStyle="1" w:styleId="InternetLink">
    <w:name w:val="Internet Link"/>
    <w:rsid w:val="00FA5661"/>
    <w:rPr>
      <w:color w:val="0000FF"/>
      <w:u w:val="single"/>
    </w:rPr>
  </w:style>
  <w:style w:type="character" w:customStyle="1" w:styleId="VisitedInternetLink">
    <w:name w:val="Visited Internet Link"/>
    <w:rsid w:val="00FA5661"/>
    <w:rPr>
      <w:color w:val="800080"/>
      <w:u w:val="single"/>
    </w:rPr>
  </w:style>
  <w:style w:type="character" w:customStyle="1" w:styleId="FontStyle21">
    <w:name w:val="Font Style21"/>
    <w:qFormat/>
    <w:rsid w:val="00FA5661"/>
    <w:rPr>
      <w:rFonts w:ascii="Times New Roman" w:hAnsi="Times New Roman" w:cs="Times New Roman" w:hint="default"/>
      <w:sz w:val="26"/>
      <w:szCs w:val="26"/>
    </w:rPr>
  </w:style>
  <w:style w:type="character" w:customStyle="1" w:styleId="FontStyle22">
    <w:name w:val="Font Style22"/>
    <w:qFormat/>
    <w:rsid w:val="00FA5661"/>
    <w:rPr>
      <w:rFonts w:ascii="Times New Roman" w:hAnsi="Times New Roman" w:cs="Times New Roman" w:hint="default"/>
      <w:b/>
      <w:bCs/>
      <w:sz w:val="12"/>
      <w:szCs w:val="12"/>
    </w:rPr>
  </w:style>
  <w:style w:type="character" w:customStyle="1" w:styleId="FontStyle53">
    <w:name w:val="Font Style53"/>
    <w:qFormat/>
    <w:rsid w:val="00FA5661"/>
    <w:rPr>
      <w:rFonts w:ascii="Cambria" w:hAnsi="Cambria" w:cs="Cambria" w:hint="default"/>
      <w:b/>
      <w:bCs w:val="0"/>
      <w:i/>
      <w:iCs w:val="0"/>
      <w:spacing w:val="20"/>
      <w:sz w:val="16"/>
    </w:rPr>
  </w:style>
  <w:style w:type="character" w:customStyle="1" w:styleId="FontStyle58">
    <w:name w:val="Font Style58"/>
    <w:qFormat/>
    <w:rsid w:val="00FA5661"/>
    <w:rPr>
      <w:rFonts w:ascii="Candara" w:hAnsi="Candara" w:cs="Candara" w:hint="default"/>
      <w:b/>
      <w:bCs w:val="0"/>
      <w:sz w:val="22"/>
    </w:rPr>
  </w:style>
  <w:style w:type="character" w:customStyle="1" w:styleId="FontStyle67">
    <w:name w:val="Font Style67"/>
    <w:qFormat/>
    <w:rsid w:val="00FA5661"/>
    <w:rPr>
      <w:rFonts w:ascii="Cambria" w:hAnsi="Cambria" w:cs="Cambria" w:hint="default"/>
      <w:b/>
      <w:bCs w:val="0"/>
      <w:sz w:val="12"/>
    </w:rPr>
  </w:style>
  <w:style w:type="character" w:customStyle="1" w:styleId="FontStyle82">
    <w:name w:val="Font Style82"/>
    <w:qFormat/>
    <w:rsid w:val="00FA5661"/>
    <w:rPr>
      <w:rFonts w:ascii="Georgia" w:hAnsi="Georgia" w:cs="Georgia" w:hint="default"/>
      <w:b/>
      <w:bCs w:val="0"/>
      <w:sz w:val="8"/>
    </w:rPr>
  </w:style>
  <w:style w:type="character" w:customStyle="1" w:styleId="FontStyle85">
    <w:name w:val="Font Style85"/>
    <w:qFormat/>
    <w:rsid w:val="00FA5661"/>
    <w:rPr>
      <w:rFonts w:ascii="Cambria" w:hAnsi="Cambria" w:cs="Cambria" w:hint="default"/>
      <w:i/>
      <w:iCs w:val="0"/>
      <w:sz w:val="14"/>
    </w:rPr>
  </w:style>
  <w:style w:type="character" w:customStyle="1" w:styleId="FontStyle87">
    <w:name w:val="Font Style87"/>
    <w:qFormat/>
    <w:rsid w:val="00FA5661"/>
    <w:rPr>
      <w:rFonts w:ascii="Cambria" w:hAnsi="Cambria" w:cs="Cambria" w:hint="default"/>
      <w:spacing w:val="-2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C2A7C"/>
    <w:pPr>
      <w:keepNext/>
      <w:spacing w:line="300" w:lineRule="exact"/>
      <w:ind w:firstLine="720"/>
      <w:outlineLvl w:val="0"/>
    </w:pPr>
    <w:rPr>
      <w:sz w:val="32"/>
      <w:szCs w:val="20"/>
      <w:lang w:val="en-US"/>
    </w:rPr>
  </w:style>
  <w:style w:type="paragraph" w:styleId="2">
    <w:name w:val="heading 2"/>
    <w:basedOn w:val="a0"/>
    <w:next w:val="a0"/>
    <w:link w:val="20"/>
    <w:uiPriority w:val="99"/>
    <w:qFormat/>
    <w:rsid w:val="003C2A7C"/>
    <w:pPr>
      <w:keepNext/>
      <w:spacing w:before="240" w:after="60"/>
      <w:outlineLvl w:val="1"/>
    </w:pPr>
    <w:rPr>
      <w:rFonts w:ascii="Arial" w:hAnsi="Arial" w:cs="Arial"/>
      <w:b/>
      <w:bCs/>
      <w:i/>
      <w:iCs/>
      <w:sz w:val="28"/>
      <w:szCs w:val="28"/>
    </w:rPr>
  </w:style>
  <w:style w:type="paragraph" w:styleId="30">
    <w:name w:val="heading 3"/>
    <w:basedOn w:val="a0"/>
    <w:next w:val="4"/>
    <w:link w:val="31"/>
    <w:uiPriority w:val="99"/>
    <w:qFormat/>
    <w:rsid w:val="003C2A7C"/>
    <w:pPr>
      <w:keepNext/>
      <w:keepLines/>
      <w:spacing w:before="360"/>
      <w:ind w:left="1701" w:hanging="1134"/>
      <w:outlineLvl w:val="2"/>
    </w:pPr>
    <w:rPr>
      <w:b/>
      <w:sz w:val="28"/>
      <w:szCs w:val="20"/>
    </w:rPr>
  </w:style>
  <w:style w:type="paragraph" w:styleId="4">
    <w:name w:val="heading 4"/>
    <w:basedOn w:val="a0"/>
    <w:next w:val="a"/>
    <w:link w:val="40"/>
    <w:uiPriority w:val="99"/>
    <w:qFormat/>
    <w:rsid w:val="003C2A7C"/>
    <w:pPr>
      <w:keepNext/>
      <w:keepLines/>
      <w:spacing w:before="240"/>
      <w:ind w:left="1854" w:hanging="1134"/>
      <w:outlineLvl w:val="3"/>
    </w:pPr>
    <w:rPr>
      <w:b/>
      <w:szCs w:val="20"/>
    </w:rPr>
  </w:style>
  <w:style w:type="paragraph" w:styleId="5">
    <w:name w:val="heading 5"/>
    <w:basedOn w:val="a0"/>
    <w:next w:val="a0"/>
    <w:link w:val="50"/>
    <w:uiPriority w:val="99"/>
    <w:qFormat/>
    <w:rsid w:val="003C2A7C"/>
    <w:pPr>
      <w:keepNext/>
      <w:spacing w:before="240" w:after="60"/>
      <w:ind w:left="284" w:right="284"/>
      <w:jc w:val="center"/>
      <w:outlineLvl w:val="4"/>
    </w:pPr>
    <w:rPr>
      <w:b/>
      <w:sz w:val="28"/>
      <w:szCs w:val="20"/>
    </w:rPr>
  </w:style>
  <w:style w:type="paragraph" w:styleId="6">
    <w:name w:val="heading 6"/>
    <w:basedOn w:val="a0"/>
    <w:next w:val="a0"/>
    <w:link w:val="60"/>
    <w:uiPriority w:val="99"/>
    <w:qFormat/>
    <w:rsid w:val="003C2A7C"/>
    <w:pPr>
      <w:keepNext/>
      <w:jc w:val="both"/>
      <w:outlineLvl w:val="5"/>
    </w:pPr>
    <w:rPr>
      <w:sz w:val="28"/>
      <w:szCs w:val="20"/>
    </w:rPr>
  </w:style>
  <w:style w:type="paragraph" w:styleId="7">
    <w:name w:val="heading 7"/>
    <w:basedOn w:val="a0"/>
    <w:next w:val="a0"/>
    <w:link w:val="70"/>
    <w:uiPriority w:val="99"/>
    <w:qFormat/>
    <w:rsid w:val="003C2A7C"/>
    <w:pPr>
      <w:keepNext/>
      <w:jc w:val="center"/>
      <w:outlineLvl w:val="6"/>
    </w:pPr>
    <w:rPr>
      <w:rFonts w:eastAsia="Arial Unicode MS"/>
      <w:b/>
      <w:bCs/>
    </w:rPr>
  </w:style>
  <w:style w:type="paragraph" w:styleId="8">
    <w:name w:val="heading 8"/>
    <w:basedOn w:val="a0"/>
    <w:next w:val="a0"/>
    <w:link w:val="80"/>
    <w:uiPriority w:val="99"/>
    <w:qFormat/>
    <w:rsid w:val="003C2A7C"/>
    <w:pPr>
      <w:keepNext/>
      <w:jc w:val="right"/>
      <w:outlineLvl w:val="7"/>
    </w:pPr>
    <w:rPr>
      <w:rFonts w:eastAsia="Arial Unicode MS"/>
      <w:b/>
      <w:bCs/>
      <w:sz w:val="28"/>
      <w:szCs w:val="28"/>
    </w:rPr>
  </w:style>
  <w:style w:type="paragraph" w:styleId="9">
    <w:name w:val="heading 9"/>
    <w:basedOn w:val="a0"/>
    <w:next w:val="a0"/>
    <w:link w:val="90"/>
    <w:uiPriority w:val="99"/>
    <w:qFormat/>
    <w:rsid w:val="003C2A7C"/>
    <w:pPr>
      <w:keepNext/>
      <w:spacing w:line="360" w:lineRule="auto"/>
      <w:jc w:val="center"/>
      <w:outlineLvl w:val="8"/>
    </w:pPr>
    <w:rPr>
      <w:rFonts w:eastAsia="Arial Unicode MS"/>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4"/>
    <w:uiPriority w:val="99"/>
    <w:locked/>
    <w:rsid w:val="00722680"/>
    <w:rPr>
      <w:rFonts w:ascii="Times New Roman" w:eastAsia="Times New Roman" w:hAnsi="Times New Roman" w:cs="Times New Roman"/>
      <w:sz w:val="20"/>
      <w:szCs w:val="20"/>
    </w:rPr>
  </w:style>
  <w:style w:type="paragraph" w:styleId="a4">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0"/>
    <w:link w:val="21"/>
    <w:uiPriority w:val="99"/>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5">
    <w:name w:val="Table Grid"/>
    <w:basedOn w:val="a2"/>
    <w:uiPriority w:val="5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80098B"/>
    <w:rPr>
      <w:color w:val="0000FF" w:themeColor="hyperlink"/>
      <w:u w:val="single"/>
    </w:rPr>
  </w:style>
  <w:style w:type="character" w:styleId="a7">
    <w:name w:val="footnote reference"/>
    <w:uiPriority w:val="99"/>
    <w:semiHidden/>
    <w:unhideWhenUsed/>
    <w:rsid w:val="0080098B"/>
    <w:rPr>
      <w:vertAlign w:val="superscript"/>
    </w:rPr>
  </w:style>
  <w:style w:type="character" w:customStyle="1" w:styleId="10">
    <w:name w:val="Заголовок 1 Знак"/>
    <w:basedOn w:val="a1"/>
    <w:link w:val="1"/>
    <w:uiPriority w:val="99"/>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1"/>
    <w:link w:val="2"/>
    <w:uiPriority w:val="99"/>
    <w:rsid w:val="003C2A7C"/>
    <w:rPr>
      <w:rFonts w:ascii="Arial" w:eastAsia="Times New Roman" w:hAnsi="Arial" w:cs="Arial"/>
      <w:b/>
      <w:bCs/>
      <w:i/>
      <w:iCs/>
      <w:sz w:val="28"/>
      <w:szCs w:val="28"/>
      <w:lang w:eastAsia="ru-RU"/>
    </w:rPr>
  </w:style>
  <w:style w:type="character" w:customStyle="1" w:styleId="31">
    <w:name w:val="Заголовок 3 Знак"/>
    <w:basedOn w:val="a1"/>
    <w:link w:val="30"/>
    <w:uiPriority w:val="99"/>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9"/>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1"/>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1"/>
    <w:link w:val="7"/>
    <w:uiPriority w:val="99"/>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1"/>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1"/>
    <w:link w:val="9"/>
    <w:uiPriority w:val="9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3"/>
    <w:uiPriority w:val="99"/>
    <w:semiHidden/>
    <w:unhideWhenUsed/>
    <w:rsid w:val="003C2A7C"/>
  </w:style>
  <w:style w:type="paragraph" w:customStyle="1" w:styleId="13">
    <w:name w:val="Знак Знак Знак1 Знак Знак Знак Знак"/>
    <w:basedOn w:val="a0"/>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0"/>
    <w:uiPriority w:val="99"/>
    <w:qFormat/>
    <w:rsid w:val="003C2A7C"/>
    <w:pPr>
      <w:autoSpaceDE w:val="0"/>
      <w:autoSpaceDN w:val="0"/>
      <w:adjustRightInd w:val="0"/>
      <w:spacing w:before="60"/>
      <w:ind w:left="257" w:firstLine="283"/>
      <w:jc w:val="both"/>
      <w:outlineLvl w:val="6"/>
    </w:pPr>
    <w:rPr>
      <w:rFonts w:cs="Arial"/>
      <w:szCs w:val="18"/>
    </w:rPr>
  </w:style>
  <w:style w:type="paragraph" w:styleId="a">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
    <w:basedOn w:val="a0"/>
    <w:link w:val="a8"/>
    <w:uiPriority w:val="99"/>
    <w:rsid w:val="003C2A7C"/>
    <w:pPr>
      <w:widowControl w:val="0"/>
      <w:numPr>
        <w:numId w:val="1"/>
      </w:numPr>
      <w:spacing w:after="120"/>
      <w:ind w:left="0" w:firstLine="0"/>
    </w:pPr>
    <w:rPr>
      <w:sz w:val="20"/>
      <w:szCs w:val="20"/>
    </w:rPr>
  </w:style>
  <w:style w:type="character" w:customStyle="1" w:styleId="a8">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1"/>
    <w:link w:val="a"/>
    <w:uiPriority w:val="99"/>
    <w:rsid w:val="003C2A7C"/>
    <w:rPr>
      <w:rFonts w:ascii="Times New Roman" w:eastAsia="Times New Roman" w:hAnsi="Times New Roman" w:cs="Times New Roman"/>
      <w:sz w:val="20"/>
      <w:szCs w:val="20"/>
      <w:lang w:eastAsia="ru-RU"/>
    </w:rPr>
  </w:style>
  <w:style w:type="paragraph" w:styleId="23">
    <w:name w:val="Body Text 2"/>
    <w:basedOn w:val="a0"/>
    <w:link w:val="24"/>
    <w:uiPriority w:val="99"/>
    <w:rsid w:val="003C2A7C"/>
    <w:pPr>
      <w:spacing w:after="120" w:line="480" w:lineRule="auto"/>
    </w:pPr>
  </w:style>
  <w:style w:type="character" w:customStyle="1" w:styleId="24">
    <w:name w:val="Основной текст 2 Знак"/>
    <w:basedOn w:val="a1"/>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0"/>
    <w:link w:val="15"/>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9">
    <w:name w:val="Balloon Text"/>
    <w:basedOn w:val="a0"/>
    <w:link w:val="aa"/>
    <w:uiPriority w:val="99"/>
    <w:semiHidden/>
    <w:rsid w:val="003C2A7C"/>
    <w:rPr>
      <w:rFonts w:ascii="Tahoma" w:hAnsi="Tahoma" w:cs="Tahoma"/>
      <w:sz w:val="16"/>
      <w:szCs w:val="16"/>
    </w:rPr>
  </w:style>
  <w:style w:type="character" w:customStyle="1" w:styleId="aa">
    <w:name w:val="Текст выноски Знак"/>
    <w:basedOn w:val="a1"/>
    <w:link w:val="a9"/>
    <w:uiPriority w:val="99"/>
    <w:semiHidden/>
    <w:rsid w:val="003C2A7C"/>
    <w:rPr>
      <w:rFonts w:ascii="Tahoma" w:eastAsia="Times New Roman" w:hAnsi="Tahoma" w:cs="Tahoma"/>
      <w:sz w:val="16"/>
      <w:szCs w:val="16"/>
      <w:lang w:eastAsia="ru-RU"/>
    </w:rPr>
  </w:style>
  <w:style w:type="table" w:customStyle="1" w:styleId="16">
    <w:name w:val="Сетка таблицы1"/>
    <w:basedOn w:val="a2"/>
    <w:next w:val="a5"/>
    <w:uiPriority w:val="99"/>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0"/>
    <w:uiPriority w:val="99"/>
    <w:qFormat/>
    <w:rsid w:val="003C2A7C"/>
    <w:pPr>
      <w:ind w:left="538" w:firstLine="284"/>
      <w:jc w:val="both"/>
    </w:pPr>
    <w:rPr>
      <w:szCs w:val="20"/>
    </w:rPr>
  </w:style>
  <w:style w:type="character" w:customStyle="1" w:styleId="apple-converted-space">
    <w:name w:val="apple-converted-space"/>
    <w:basedOn w:val="a1"/>
    <w:uiPriority w:val="99"/>
    <w:rsid w:val="003C2A7C"/>
  </w:style>
  <w:style w:type="paragraph" w:customStyle="1" w:styleId="ConsPlusNormal">
    <w:name w:val="ConsPlusNormal"/>
    <w:link w:val="ConsPlusNormal0"/>
    <w:uiPriority w:val="99"/>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b">
    <w:name w:val="Цветовое выделение"/>
    <w:uiPriority w:val="99"/>
    <w:rsid w:val="003C2A7C"/>
    <w:rPr>
      <w:b/>
      <w:bCs/>
      <w:color w:val="000080"/>
      <w:sz w:val="20"/>
      <w:szCs w:val="20"/>
    </w:rPr>
  </w:style>
  <w:style w:type="paragraph" w:customStyle="1" w:styleId="ac">
    <w:name w:val="Заголовок статьи"/>
    <w:basedOn w:val="a0"/>
    <w:next w:val="a0"/>
    <w:uiPriority w:val="99"/>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d">
    <w:name w:val="Комментарий"/>
    <w:basedOn w:val="a0"/>
    <w:next w:val="a0"/>
    <w:uiPriority w:val="99"/>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e">
    <w:name w:val="Body Text Indent"/>
    <w:basedOn w:val="a0"/>
    <w:link w:val="af"/>
    <w:uiPriority w:val="99"/>
    <w:rsid w:val="003C2A7C"/>
    <w:pPr>
      <w:widowControl w:val="0"/>
      <w:ind w:firstLine="708"/>
      <w:jc w:val="both"/>
    </w:pPr>
    <w:rPr>
      <w:sz w:val="26"/>
      <w:szCs w:val="26"/>
    </w:rPr>
  </w:style>
  <w:style w:type="character" w:customStyle="1" w:styleId="af">
    <w:name w:val="Основной текст с отступом Знак"/>
    <w:basedOn w:val="a1"/>
    <w:link w:val="ae"/>
    <w:uiPriority w:val="99"/>
    <w:rsid w:val="003C2A7C"/>
    <w:rPr>
      <w:rFonts w:ascii="Times New Roman" w:eastAsia="Times New Roman" w:hAnsi="Times New Roman" w:cs="Times New Roman"/>
      <w:sz w:val="26"/>
      <w:szCs w:val="26"/>
      <w:lang w:eastAsia="ru-RU"/>
    </w:rPr>
  </w:style>
  <w:style w:type="paragraph" w:customStyle="1" w:styleId="3">
    <w:name w:val="Стиль3"/>
    <w:basedOn w:val="a0"/>
    <w:uiPriority w:val="99"/>
    <w:qFormat/>
    <w:rsid w:val="003C2A7C"/>
    <w:pPr>
      <w:numPr>
        <w:numId w:val="6"/>
      </w:numPr>
      <w:tabs>
        <w:tab w:val="clear" w:pos="644"/>
        <w:tab w:val="num" w:pos="567"/>
      </w:tabs>
      <w:ind w:left="567" w:hanging="397"/>
      <w:jc w:val="both"/>
    </w:pPr>
    <w:rPr>
      <w:szCs w:val="20"/>
    </w:rPr>
  </w:style>
  <w:style w:type="paragraph" w:styleId="af0">
    <w:name w:val="Title"/>
    <w:basedOn w:val="a0"/>
    <w:link w:val="af1"/>
    <w:qFormat/>
    <w:rsid w:val="003C2A7C"/>
    <w:pPr>
      <w:spacing w:after="480"/>
      <w:jc w:val="center"/>
    </w:pPr>
    <w:rPr>
      <w:b/>
      <w:sz w:val="28"/>
      <w:szCs w:val="20"/>
    </w:rPr>
  </w:style>
  <w:style w:type="character" w:customStyle="1" w:styleId="af1">
    <w:name w:val="Название Знак"/>
    <w:basedOn w:val="a1"/>
    <w:link w:val="af0"/>
    <w:rsid w:val="003C2A7C"/>
    <w:rPr>
      <w:rFonts w:ascii="Times New Roman" w:eastAsia="Times New Roman" w:hAnsi="Times New Roman" w:cs="Times New Roman"/>
      <w:b/>
      <w:sz w:val="28"/>
      <w:szCs w:val="20"/>
      <w:lang w:eastAsia="ru-RU"/>
    </w:rPr>
  </w:style>
  <w:style w:type="numbering" w:customStyle="1" w:styleId="110">
    <w:name w:val="Нет списка11"/>
    <w:next w:val="a3"/>
    <w:semiHidden/>
    <w:rsid w:val="003C2A7C"/>
  </w:style>
  <w:style w:type="character" w:styleId="af2">
    <w:name w:val="FollowedHyperlink"/>
    <w:uiPriority w:val="99"/>
    <w:rsid w:val="003C2A7C"/>
    <w:rPr>
      <w:b/>
      <w:i/>
      <w:color w:val="800080"/>
      <w:sz w:val="28"/>
      <w:u w:val="single"/>
      <w:lang w:val="en-GB" w:eastAsia="en-US" w:bidi="ar-SA"/>
    </w:rPr>
  </w:style>
  <w:style w:type="paragraph" w:customStyle="1" w:styleId="xl25">
    <w:name w:val="xl2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0"/>
    <w:uiPriority w:val="99"/>
    <w:qFormat/>
    <w:rsid w:val="003C2A7C"/>
    <w:pPr>
      <w:spacing w:before="100" w:beforeAutospacing="1" w:after="100" w:afterAutospacing="1"/>
      <w:jc w:val="center"/>
    </w:pPr>
    <w:rPr>
      <w:rFonts w:ascii="Arial CYR" w:hAnsi="Arial CYR" w:cs="Arial CYR"/>
      <w:i/>
      <w:iCs/>
    </w:rPr>
  </w:style>
  <w:style w:type="paragraph" w:customStyle="1" w:styleId="xl47">
    <w:name w:val="xl47"/>
    <w:basedOn w:val="a0"/>
    <w:uiPriority w:val="99"/>
    <w:qFormat/>
    <w:rsid w:val="003C2A7C"/>
    <w:pPr>
      <w:spacing w:before="100" w:beforeAutospacing="1" w:after="100" w:afterAutospacing="1"/>
    </w:pPr>
    <w:rPr>
      <w:b/>
      <w:bCs/>
    </w:rPr>
  </w:style>
  <w:style w:type="paragraph" w:customStyle="1" w:styleId="xl48">
    <w:name w:val="xl48"/>
    <w:basedOn w:val="a0"/>
    <w:uiPriority w:val="99"/>
    <w:qFormat/>
    <w:rsid w:val="003C2A7C"/>
    <w:pPr>
      <w:spacing w:before="100" w:beforeAutospacing="1" w:after="100" w:afterAutospacing="1"/>
    </w:pPr>
    <w:rPr>
      <w:b/>
      <w:bCs/>
      <w:sz w:val="22"/>
      <w:szCs w:val="22"/>
    </w:rPr>
  </w:style>
  <w:style w:type="paragraph" w:customStyle="1" w:styleId="xl49">
    <w:name w:val="xl4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0"/>
    <w:uiPriority w:val="99"/>
    <w:qFormat/>
    <w:rsid w:val="003C2A7C"/>
    <w:pPr>
      <w:spacing w:before="100" w:beforeAutospacing="1" w:after="100" w:afterAutospacing="1"/>
      <w:textAlignment w:val="top"/>
    </w:pPr>
    <w:rPr>
      <w:rFonts w:ascii="Arial CYR" w:hAnsi="Arial CYR" w:cs="Arial CYR"/>
    </w:rPr>
  </w:style>
  <w:style w:type="paragraph" w:customStyle="1" w:styleId="xl54">
    <w:name w:val="xl5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0"/>
    <w:uiPriority w:val="99"/>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0"/>
    <w:uiPriority w:val="99"/>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0"/>
    <w:uiPriority w:val="99"/>
    <w:qFormat/>
    <w:rsid w:val="003C2A7C"/>
    <w:pPr>
      <w:spacing w:before="100" w:beforeAutospacing="1" w:after="100" w:afterAutospacing="1"/>
      <w:jc w:val="right"/>
      <w:textAlignment w:val="top"/>
    </w:pPr>
  </w:style>
  <w:style w:type="paragraph" w:customStyle="1" w:styleId="xl77">
    <w:name w:val="xl77"/>
    <w:basedOn w:val="a0"/>
    <w:uiPriority w:val="99"/>
    <w:qFormat/>
    <w:rsid w:val="003C2A7C"/>
    <w:pPr>
      <w:spacing w:before="100" w:beforeAutospacing="1" w:after="100" w:afterAutospacing="1"/>
      <w:jc w:val="right"/>
      <w:textAlignment w:val="top"/>
    </w:pPr>
  </w:style>
  <w:style w:type="paragraph" w:customStyle="1" w:styleId="xl78">
    <w:name w:val="xl78"/>
    <w:basedOn w:val="a0"/>
    <w:uiPriority w:val="99"/>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0"/>
    <w:uiPriority w:val="99"/>
    <w:qFormat/>
    <w:rsid w:val="003C2A7C"/>
    <w:pPr>
      <w:spacing w:before="100" w:beforeAutospacing="1" w:after="100" w:afterAutospacing="1"/>
      <w:jc w:val="right"/>
      <w:textAlignment w:val="top"/>
    </w:pPr>
  </w:style>
  <w:style w:type="paragraph" w:customStyle="1" w:styleId="xl94">
    <w:name w:val="xl94"/>
    <w:basedOn w:val="a0"/>
    <w:uiPriority w:val="99"/>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uiPriority w:val="99"/>
    <w:locked/>
    <w:rsid w:val="003C2A7C"/>
    <w:rPr>
      <w:rFonts w:ascii="Arial" w:eastAsia="Times New Roman" w:hAnsi="Arial" w:cs="Arial"/>
      <w:sz w:val="20"/>
      <w:szCs w:val="20"/>
      <w:lang w:eastAsia="ru-RU"/>
    </w:rPr>
  </w:style>
  <w:style w:type="paragraph" w:styleId="af3">
    <w:name w:val="footer"/>
    <w:basedOn w:val="a0"/>
    <w:link w:val="af4"/>
    <w:uiPriority w:val="99"/>
    <w:rsid w:val="003C2A7C"/>
    <w:pPr>
      <w:tabs>
        <w:tab w:val="center" w:pos="4677"/>
        <w:tab w:val="right" w:pos="9355"/>
      </w:tabs>
    </w:pPr>
  </w:style>
  <w:style w:type="character" w:customStyle="1" w:styleId="af4">
    <w:name w:val="Нижний колонтитул Знак"/>
    <w:basedOn w:val="a1"/>
    <w:link w:val="af3"/>
    <w:uiPriority w:val="99"/>
    <w:rsid w:val="003C2A7C"/>
    <w:rPr>
      <w:rFonts w:ascii="Times New Roman" w:eastAsia="Times New Roman" w:hAnsi="Times New Roman" w:cs="Times New Roman"/>
      <w:sz w:val="24"/>
      <w:szCs w:val="24"/>
      <w:lang w:eastAsia="ru-RU"/>
    </w:rPr>
  </w:style>
  <w:style w:type="character" w:styleId="af5">
    <w:name w:val="page number"/>
    <w:basedOn w:val="a1"/>
    <w:uiPriority w:val="99"/>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semiHidden/>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6">
    <w:name w:val="Subtitle"/>
    <w:basedOn w:val="a0"/>
    <w:next w:val="a0"/>
    <w:link w:val="af7"/>
    <w:uiPriority w:val="99"/>
    <w:qFormat/>
    <w:rsid w:val="003C2A7C"/>
    <w:pPr>
      <w:spacing w:after="60"/>
      <w:jc w:val="center"/>
      <w:outlineLvl w:val="1"/>
    </w:pPr>
    <w:rPr>
      <w:rFonts w:ascii="Cambria" w:eastAsia="Arial Unicode MS" w:hAnsi="Cambria" w:cs="Cambria"/>
    </w:rPr>
  </w:style>
  <w:style w:type="character" w:customStyle="1" w:styleId="af7">
    <w:name w:val="Подзаголовок Знак"/>
    <w:basedOn w:val="a1"/>
    <w:link w:val="af6"/>
    <w:uiPriority w:val="99"/>
    <w:rsid w:val="003C2A7C"/>
    <w:rPr>
      <w:rFonts w:ascii="Cambria" w:eastAsia="Arial Unicode MS" w:hAnsi="Cambria" w:cs="Cambria"/>
      <w:sz w:val="24"/>
      <w:szCs w:val="24"/>
      <w:lang w:eastAsia="ru-RU"/>
    </w:rPr>
  </w:style>
  <w:style w:type="character" w:styleId="af8">
    <w:name w:val="Emphasis"/>
    <w:uiPriority w:val="99"/>
    <w:qFormat/>
    <w:rsid w:val="003C2A7C"/>
    <w:rPr>
      <w:rFonts w:cs="Times New Roman"/>
      <w:i/>
      <w:iCs/>
    </w:rPr>
  </w:style>
  <w:style w:type="paragraph" w:customStyle="1" w:styleId="17">
    <w:name w:val="Абзац списка1"/>
    <w:basedOn w:val="a0"/>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
    <w:uiPriority w:val="99"/>
    <w:semiHidden/>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9">
    <w:name w:val="Знак Знак"/>
    <w:uiPriority w:val="99"/>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a">
    <w:name w:val="caption"/>
    <w:basedOn w:val="6"/>
    <w:next w:val="a0"/>
    <w:uiPriority w:val="99"/>
    <w:qFormat/>
    <w:rsid w:val="003C2A7C"/>
    <w:pPr>
      <w:spacing w:before="120" w:after="60"/>
      <w:jc w:val="left"/>
    </w:pPr>
    <w:rPr>
      <w:rFonts w:eastAsia="Arial Unicode MS"/>
      <w:sz w:val="26"/>
      <w:szCs w:val="26"/>
    </w:rPr>
  </w:style>
  <w:style w:type="character" w:styleId="afb">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0"/>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0"/>
    <w:uiPriority w:val="99"/>
    <w:semiHidden/>
    <w:rsid w:val="003C2A7C"/>
    <w:rPr>
      <w:rFonts w:ascii="Arial" w:hAnsi="Arial" w:cs="Arial"/>
      <w:lang w:val="en-US" w:eastAsia="en-US"/>
    </w:rPr>
  </w:style>
  <w:style w:type="paragraph" w:customStyle="1" w:styleId="SmartView1">
    <w:name w:val="Smart View 1"/>
    <w:basedOn w:val="1"/>
    <w:next w:val="1"/>
    <w:uiPriority w:val="99"/>
    <w:semiHidden/>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rsid w:val="003C2A7C"/>
    <w:pPr>
      <w:outlineLvl w:val="9"/>
    </w:pPr>
    <w:rPr>
      <w:i/>
      <w:iCs/>
      <w:sz w:val="32"/>
      <w:szCs w:val="32"/>
    </w:rPr>
  </w:style>
  <w:style w:type="paragraph" w:customStyle="1" w:styleId="SmartView3">
    <w:name w:val="Smart View 3"/>
    <w:basedOn w:val="SmartView2"/>
    <w:uiPriority w:val="99"/>
    <w:semiHidden/>
    <w:rsid w:val="003C2A7C"/>
    <w:pPr>
      <w:spacing w:before="0" w:beforeAutospacing="0"/>
    </w:pPr>
    <w:rPr>
      <w:i w:val="0"/>
      <w:iCs w:val="0"/>
      <w:sz w:val="24"/>
      <w:szCs w:val="24"/>
    </w:rPr>
  </w:style>
  <w:style w:type="paragraph" w:customStyle="1" w:styleId="1c">
    <w:name w:val="Абзац списка1"/>
    <w:basedOn w:val="a0"/>
    <w:uiPriority w:val="99"/>
    <w:semiHidden/>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0"/>
    <w:autoRedefine/>
    <w:uiPriority w:val="99"/>
    <w:semiHidden/>
    <w:rsid w:val="003C2A7C"/>
    <w:pPr>
      <w:spacing w:line="360" w:lineRule="auto"/>
      <w:ind w:firstLine="567"/>
      <w:jc w:val="both"/>
    </w:pPr>
    <w:rPr>
      <w:rFonts w:eastAsia="Arial Unicode MS"/>
      <w:b/>
      <w:bCs/>
      <w:lang w:eastAsia="ar-SA"/>
    </w:rPr>
  </w:style>
  <w:style w:type="paragraph" w:customStyle="1" w:styleId="afc">
    <w:name w:val="название таблицы"/>
    <w:basedOn w:val="a0"/>
    <w:link w:val="afd"/>
    <w:uiPriority w:val="99"/>
    <w:semiHidden/>
    <w:qFormat/>
    <w:rsid w:val="003C2A7C"/>
    <w:pPr>
      <w:suppressAutoHyphens/>
      <w:spacing w:line="360" w:lineRule="auto"/>
      <w:jc w:val="center"/>
    </w:pPr>
    <w:rPr>
      <w:b/>
      <w:bCs/>
    </w:rPr>
  </w:style>
  <w:style w:type="character" w:customStyle="1" w:styleId="afd">
    <w:name w:val="название таблицы Знак"/>
    <w:link w:val="afc"/>
    <w:uiPriority w:val="99"/>
    <w:semiHidden/>
    <w:locked/>
    <w:rsid w:val="003C2A7C"/>
    <w:rPr>
      <w:rFonts w:ascii="Times New Roman" w:eastAsia="Times New Roman" w:hAnsi="Times New Roman" w:cs="Times New Roman"/>
      <w:b/>
      <w:bCs/>
      <w:sz w:val="24"/>
      <w:szCs w:val="24"/>
      <w:lang w:eastAsia="ru-RU"/>
    </w:rPr>
  </w:style>
  <w:style w:type="character" w:customStyle="1" w:styleId="afe">
    <w:name w:val="Текст_Обычный"/>
    <w:uiPriority w:val="99"/>
    <w:rsid w:val="003C2A7C"/>
    <w:rPr>
      <w:rFonts w:cs="Times New Roman"/>
    </w:rPr>
  </w:style>
  <w:style w:type="paragraph" w:customStyle="1" w:styleId="25">
    <w:name w:val="Абзац списка2"/>
    <w:basedOn w:val="a0"/>
    <w:uiPriority w:val="99"/>
    <w:semiHidden/>
    <w:rsid w:val="003C2A7C"/>
    <w:pPr>
      <w:ind w:left="720"/>
    </w:pPr>
    <w:rPr>
      <w:rFonts w:ascii="Calibri" w:eastAsia="Arial Unicode MS" w:hAnsi="Calibri" w:cs="Calibri"/>
    </w:rPr>
  </w:style>
  <w:style w:type="paragraph" w:customStyle="1" w:styleId="42">
    <w:name w:val="Абзац списка4"/>
    <w:basedOn w:val="a0"/>
    <w:uiPriority w:val="99"/>
    <w:semiHidden/>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uiPriority w:val="99"/>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uiPriority w:val="99"/>
    <w:semiHidden/>
    <w:rsid w:val="003C2A7C"/>
    <w:rPr>
      <w:rFonts w:eastAsia="Times New Roman" w:cs="Times New Roman"/>
      <w:sz w:val="24"/>
      <w:szCs w:val="24"/>
    </w:rPr>
  </w:style>
  <w:style w:type="paragraph" w:styleId="aff">
    <w:name w:val="Plain Text"/>
    <w:basedOn w:val="a0"/>
    <w:link w:val="aff0"/>
    <w:uiPriority w:val="99"/>
    <w:semiHidden/>
    <w:rsid w:val="003C2A7C"/>
    <w:rPr>
      <w:rFonts w:ascii="Courier New" w:eastAsia="Arial Unicode MS" w:hAnsi="Courier New" w:cs="Courier New"/>
      <w:sz w:val="20"/>
      <w:szCs w:val="20"/>
    </w:rPr>
  </w:style>
  <w:style w:type="character" w:customStyle="1" w:styleId="aff0">
    <w:name w:val="Текст Знак"/>
    <w:basedOn w:val="a1"/>
    <w:link w:val="aff"/>
    <w:uiPriority w:val="99"/>
    <w:semiHidden/>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1">
    <w:name w:val="header"/>
    <w:basedOn w:val="a0"/>
    <w:link w:val="aff2"/>
    <w:uiPriority w:val="99"/>
    <w:semiHidden/>
    <w:rsid w:val="003C2A7C"/>
    <w:pPr>
      <w:tabs>
        <w:tab w:val="center" w:pos="4677"/>
        <w:tab w:val="right" w:pos="9355"/>
      </w:tabs>
    </w:pPr>
    <w:rPr>
      <w:rFonts w:eastAsia="Arial Unicode MS"/>
    </w:rPr>
  </w:style>
  <w:style w:type="character" w:customStyle="1" w:styleId="aff2">
    <w:name w:val="Верхний колонтитул Знак"/>
    <w:basedOn w:val="a1"/>
    <w:link w:val="aff1"/>
    <w:uiPriority w:val="99"/>
    <w:semiHidden/>
    <w:rsid w:val="003C2A7C"/>
    <w:rPr>
      <w:rFonts w:ascii="Times New Roman" w:eastAsia="Arial Unicode MS" w:hAnsi="Times New Roman" w:cs="Times New Roman"/>
      <w:sz w:val="24"/>
      <w:szCs w:val="24"/>
      <w:lang w:eastAsia="ru-RU"/>
    </w:rPr>
  </w:style>
  <w:style w:type="paragraph" w:customStyle="1" w:styleId="s1">
    <w:name w:val="s_1"/>
    <w:basedOn w:val="a0"/>
    <w:uiPriority w:val="99"/>
    <w:qFormat/>
    <w:rsid w:val="003C2A7C"/>
    <w:pPr>
      <w:spacing w:before="100" w:beforeAutospacing="1" w:after="100" w:afterAutospacing="1"/>
    </w:pPr>
    <w:rPr>
      <w:rFonts w:eastAsia="Arial Unicode MS"/>
    </w:rPr>
  </w:style>
  <w:style w:type="character" w:customStyle="1" w:styleId="aff3">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semiHidden/>
    <w:locked/>
    <w:rsid w:val="003C2A7C"/>
    <w:rPr>
      <w:sz w:val="16"/>
      <w:szCs w:val="16"/>
      <w:lang w:val="x-none"/>
    </w:rPr>
  </w:style>
  <w:style w:type="paragraph" w:styleId="33">
    <w:name w:val="Body Text 3"/>
    <w:basedOn w:val="a0"/>
    <w:link w:val="32"/>
    <w:uiPriority w:val="99"/>
    <w:semiHidden/>
    <w:rsid w:val="003C2A7C"/>
    <w:pPr>
      <w:widowControl w:val="0"/>
      <w:spacing w:before="240" w:after="120"/>
      <w:ind w:firstLine="709"/>
      <w:jc w:val="both"/>
    </w:pPr>
    <w:rPr>
      <w:rFonts w:asciiTheme="minorHAnsi" w:eastAsiaTheme="minorHAnsi" w:hAnsiTheme="minorHAnsi" w:cstheme="minorBidi"/>
      <w:sz w:val="16"/>
      <w:szCs w:val="16"/>
      <w:lang w:val="x-none" w:eastAsia="en-US"/>
    </w:rPr>
  </w:style>
  <w:style w:type="character" w:customStyle="1" w:styleId="310">
    <w:name w:val="Основной текст 3 Знак1"/>
    <w:basedOn w:val="a1"/>
    <w:uiPriority w:val="99"/>
    <w:semiHidden/>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0"/>
    <w:uiPriority w:val="99"/>
    <w:qFormat/>
    <w:rsid w:val="003C2A7C"/>
    <w:pPr>
      <w:widowControl w:val="0"/>
      <w:autoSpaceDE w:val="0"/>
      <w:autoSpaceDN w:val="0"/>
      <w:adjustRightInd w:val="0"/>
    </w:pPr>
    <w:rPr>
      <w:rFonts w:eastAsia="Arial Unicode MS"/>
      <w:u w:color="FFFFFF"/>
    </w:rPr>
  </w:style>
  <w:style w:type="paragraph" w:customStyle="1" w:styleId="Style4">
    <w:name w:val="Style4"/>
    <w:basedOn w:val="a0"/>
    <w:uiPriority w:val="99"/>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0"/>
    <w:uiPriority w:val="99"/>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0"/>
    <w:uiPriority w:val="99"/>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4">
    <w:name w:val="footnote text"/>
    <w:basedOn w:val="a0"/>
    <w:link w:val="aff5"/>
    <w:uiPriority w:val="99"/>
    <w:semiHidden/>
    <w:rsid w:val="003C2A7C"/>
    <w:pPr>
      <w:widowControl w:val="0"/>
    </w:pPr>
    <w:rPr>
      <w:rFonts w:eastAsia="Arial Unicode MS"/>
      <w:sz w:val="20"/>
      <w:szCs w:val="20"/>
    </w:rPr>
  </w:style>
  <w:style w:type="character" w:customStyle="1" w:styleId="aff5">
    <w:name w:val="Текст сноски Знак"/>
    <w:basedOn w:val="a1"/>
    <w:link w:val="aff4"/>
    <w:uiPriority w:val="99"/>
    <w:semiHidden/>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semiHidden/>
    <w:rsid w:val="003C2A7C"/>
    <w:rPr>
      <w:rFonts w:eastAsia="Times New Roman" w:cs="Times New Roman"/>
      <w:sz w:val="24"/>
      <w:szCs w:val="24"/>
    </w:rPr>
  </w:style>
  <w:style w:type="character" w:customStyle="1" w:styleId="1f0">
    <w:name w:val="Основной текст с отступом Знак1"/>
    <w:uiPriority w:val="99"/>
    <w:semiHidden/>
    <w:rsid w:val="003C2A7C"/>
    <w:rPr>
      <w:rFonts w:eastAsia="Times New Roman" w:cs="Times New Roman"/>
      <w:sz w:val="24"/>
      <w:szCs w:val="24"/>
    </w:rPr>
  </w:style>
  <w:style w:type="character" w:customStyle="1" w:styleId="210">
    <w:name w:val="Основной текст 2 Знак1"/>
    <w:uiPriority w:val="99"/>
    <w:semiHidden/>
    <w:rsid w:val="003C2A7C"/>
    <w:rPr>
      <w:rFonts w:eastAsia="Times New Roman" w:cs="Times New Roman"/>
      <w:sz w:val="24"/>
      <w:szCs w:val="24"/>
    </w:rPr>
  </w:style>
  <w:style w:type="character" w:customStyle="1" w:styleId="1f1">
    <w:name w:val="Текст выноски Знак1"/>
    <w:uiPriority w:val="99"/>
    <w:semiHidden/>
    <w:rsid w:val="003C2A7C"/>
    <w:rPr>
      <w:rFonts w:ascii="Tahoma" w:hAnsi="Tahoma" w:cs="Tahoma"/>
      <w:sz w:val="16"/>
      <w:szCs w:val="16"/>
    </w:rPr>
  </w:style>
  <w:style w:type="paragraph" w:customStyle="1" w:styleId="34">
    <w:name w:val="Абзац списка3"/>
    <w:basedOn w:val="a0"/>
    <w:uiPriority w:val="99"/>
    <w:qFormat/>
    <w:rsid w:val="003C2A7C"/>
    <w:pPr>
      <w:ind w:left="720"/>
    </w:pPr>
    <w:rPr>
      <w:rFonts w:ascii="Calibri" w:eastAsia="Arial Unicode MS" w:hAnsi="Calibri" w:cs="Calibri"/>
    </w:rPr>
  </w:style>
  <w:style w:type="character" w:customStyle="1" w:styleId="15">
    <w:name w:val="Стиль1 Знак"/>
    <w:link w:val="14"/>
    <w:locked/>
    <w:rsid w:val="003C2A7C"/>
    <w:rPr>
      <w:rFonts w:ascii="Times New Roman" w:eastAsia="Times New Roman" w:hAnsi="Times New Roman" w:cs="Arial"/>
      <w:sz w:val="24"/>
      <w:szCs w:val="18"/>
      <w:lang w:eastAsia="ru-RU"/>
    </w:rPr>
  </w:style>
  <w:style w:type="paragraph" w:customStyle="1" w:styleId="51">
    <w:name w:val="Абзац списка5"/>
    <w:basedOn w:val="a0"/>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0"/>
    <w:uiPriority w:val="99"/>
    <w:qFormat/>
    <w:rsid w:val="003C2A7C"/>
    <w:pPr>
      <w:ind w:left="720"/>
    </w:pPr>
    <w:rPr>
      <w:rFonts w:ascii="Calibri" w:eastAsia="Arial Unicode MS" w:hAnsi="Calibri" w:cs="Calibri"/>
    </w:rPr>
  </w:style>
  <w:style w:type="paragraph" w:customStyle="1" w:styleId="aj">
    <w:name w:val="_aj"/>
    <w:basedOn w:val="a0"/>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0"/>
    <w:uiPriority w:val="99"/>
    <w:qFormat/>
    <w:rsid w:val="003C2A7C"/>
    <w:pPr>
      <w:spacing w:before="100" w:beforeAutospacing="1" w:after="100" w:afterAutospacing="1"/>
    </w:pPr>
    <w:rPr>
      <w:rFonts w:eastAsia="Arial Unicode MS"/>
    </w:rPr>
  </w:style>
  <w:style w:type="paragraph" w:customStyle="1" w:styleId="73">
    <w:name w:val="Абзац списка7"/>
    <w:basedOn w:val="a0"/>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semiHidden/>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6">
    <w:name w:val="List Paragraph"/>
    <w:basedOn w:val="a0"/>
    <w:uiPriority w:val="99"/>
    <w:qFormat/>
    <w:rsid w:val="003C2A7C"/>
    <w:pPr>
      <w:ind w:left="720"/>
    </w:pPr>
    <w:rPr>
      <w:rFonts w:ascii="Calibri" w:hAnsi="Calibri" w:cs="Calibri"/>
    </w:rPr>
  </w:style>
  <w:style w:type="paragraph" w:styleId="aff7">
    <w:name w:val="No Spacing"/>
    <w:link w:val="aff8"/>
    <w:uiPriority w:val="99"/>
    <w:qFormat/>
    <w:rsid w:val="003C2A7C"/>
    <w:pPr>
      <w:spacing w:before="100" w:beforeAutospacing="1" w:after="0" w:line="240" w:lineRule="auto"/>
    </w:pPr>
    <w:rPr>
      <w:rFonts w:ascii="Arial" w:eastAsia="Arial Unicode MS" w:hAnsi="Arial" w:cs="Arial"/>
      <w:lang w:val="en-US"/>
    </w:rPr>
  </w:style>
  <w:style w:type="character" w:customStyle="1" w:styleId="aff8">
    <w:name w:val="Без интервала Знак"/>
    <w:link w:val="aff7"/>
    <w:uiPriority w:val="99"/>
    <w:locked/>
    <w:rsid w:val="003C2A7C"/>
    <w:rPr>
      <w:rFonts w:ascii="Arial" w:eastAsia="Arial Unicode MS" w:hAnsi="Arial" w:cs="Arial"/>
      <w:lang w:val="en-US"/>
    </w:rPr>
  </w:style>
  <w:style w:type="character" w:styleId="aff9">
    <w:name w:val="Subtle Emphasis"/>
    <w:uiPriority w:val="99"/>
    <w:qFormat/>
    <w:rsid w:val="003C2A7C"/>
    <w:rPr>
      <w:i/>
      <w:iCs/>
      <w:color w:val="808080"/>
    </w:rPr>
  </w:style>
  <w:style w:type="paragraph" w:styleId="affa">
    <w:name w:val="TOC Heading"/>
    <w:basedOn w:val="1"/>
    <w:next w:val="a0"/>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uiPriority w:val="99"/>
    <w:semiHidden/>
    <w:locked/>
    <w:rsid w:val="003C2A7C"/>
    <w:rPr>
      <w:sz w:val="24"/>
      <w:szCs w:val="24"/>
    </w:rPr>
  </w:style>
  <w:style w:type="character" w:customStyle="1" w:styleId="affb">
    <w:name w:val="Текст концевой сноски Знак"/>
    <w:link w:val="affc"/>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0"/>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0"/>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0"/>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0"/>
    <w:uiPriority w:val="99"/>
    <w:qFormat/>
    <w:rsid w:val="003C2A7C"/>
    <w:pPr>
      <w:ind w:left="720"/>
    </w:pPr>
    <w:rPr>
      <w:rFonts w:ascii="Calibri" w:hAnsi="Calibri" w:cs="Calibri"/>
    </w:rPr>
  </w:style>
  <w:style w:type="paragraph" w:customStyle="1" w:styleId="93">
    <w:name w:val="Абзац списка9"/>
    <w:basedOn w:val="a0"/>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0"/>
    <w:uiPriority w:val="99"/>
    <w:qFormat/>
    <w:rsid w:val="003C2A7C"/>
    <w:pPr>
      <w:spacing w:before="100" w:beforeAutospacing="1" w:after="100" w:afterAutospacing="1"/>
    </w:pPr>
  </w:style>
  <w:style w:type="paragraph" w:customStyle="1" w:styleId="102">
    <w:name w:val="Абзац списка10"/>
    <w:basedOn w:val="a0"/>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0"/>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0"/>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0"/>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d">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semiHidden/>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0"/>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1"/>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c">
    <w:name w:val="endnote text"/>
    <w:basedOn w:val="a0"/>
    <w:link w:val="affb"/>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1"/>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3"/>
    <w:uiPriority w:val="99"/>
    <w:semiHidden/>
    <w:unhideWhenUsed/>
    <w:rsid w:val="003C2A7C"/>
  </w:style>
  <w:style w:type="numbering" w:customStyle="1" w:styleId="3b">
    <w:name w:val="Нет списка3"/>
    <w:next w:val="a3"/>
    <w:uiPriority w:val="99"/>
    <w:semiHidden/>
    <w:unhideWhenUsed/>
    <w:rsid w:val="003C2A7C"/>
  </w:style>
  <w:style w:type="numbering" w:customStyle="1" w:styleId="47">
    <w:name w:val="Нет списка4"/>
    <w:next w:val="a3"/>
    <w:uiPriority w:val="99"/>
    <w:semiHidden/>
    <w:unhideWhenUsed/>
    <w:rsid w:val="003C2A7C"/>
  </w:style>
  <w:style w:type="paragraph" w:customStyle="1" w:styleId="410">
    <w:name w:val="Заголовок 41"/>
    <w:basedOn w:val="a0"/>
    <w:next w:val="a0"/>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0"/>
    <w:next w:val="a0"/>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0"/>
    <w:next w:val="a0"/>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0"/>
    <w:next w:val="a0"/>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0"/>
    <w:next w:val="a0"/>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3"/>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0"/>
    <w:next w:val="a"/>
    <w:uiPriority w:val="99"/>
    <w:unhideWhenUsed/>
    <w:qFormat/>
    <w:rsid w:val="003C2A7C"/>
    <w:pPr>
      <w:jc w:val="both"/>
    </w:pPr>
    <w:rPr>
      <w:rFonts w:ascii="Calibri" w:eastAsia="Calibri" w:hAnsi="Calibri"/>
      <w:szCs w:val="22"/>
      <w:lang w:eastAsia="en-US"/>
    </w:rPr>
  </w:style>
  <w:style w:type="paragraph" w:customStyle="1" w:styleId="affe">
    <w:name w:val="Знак"/>
    <w:basedOn w:val="a0"/>
    <w:uiPriority w:val="99"/>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0"/>
    <w:next w:val="a9"/>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0"/>
    <w:next w:val="aff4"/>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0"/>
    <w:next w:val="aff1"/>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0"/>
    <w:next w:val="af3"/>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0"/>
    <w:next w:val="affc"/>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0"/>
    <w:next w:val="a0"/>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0"/>
    <w:next w:val="ae"/>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0"/>
    <w:next w:val="a0"/>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0"/>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0"/>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0"/>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0"/>
    <w:next w:val="aff"/>
    <w:uiPriority w:val="99"/>
    <w:semiHidden/>
    <w:unhideWhenUsed/>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2"/>
    <w:next w:val="a5"/>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2751528">
      <w:bodyDiv w:val="1"/>
      <w:marLeft w:val="0"/>
      <w:marRight w:val="0"/>
      <w:marTop w:val="0"/>
      <w:marBottom w:val="0"/>
      <w:divBdr>
        <w:top w:val="none" w:sz="0" w:space="0" w:color="auto"/>
        <w:left w:val="none" w:sz="0" w:space="0" w:color="auto"/>
        <w:bottom w:val="none" w:sz="0" w:space="0" w:color="auto"/>
        <w:right w:val="none" w:sz="0" w:space="0" w:color="auto"/>
      </w:divBdr>
    </w:div>
    <w:div w:id="172307749">
      <w:bodyDiv w:val="1"/>
      <w:marLeft w:val="0"/>
      <w:marRight w:val="0"/>
      <w:marTop w:val="0"/>
      <w:marBottom w:val="0"/>
      <w:divBdr>
        <w:top w:val="none" w:sz="0" w:space="0" w:color="auto"/>
        <w:left w:val="none" w:sz="0" w:space="0" w:color="auto"/>
        <w:bottom w:val="none" w:sz="0" w:space="0" w:color="auto"/>
        <w:right w:val="none" w:sz="0" w:space="0" w:color="auto"/>
      </w:divBdr>
    </w:div>
    <w:div w:id="284580144">
      <w:bodyDiv w:val="1"/>
      <w:marLeft w:val="0"/>
      <w:marRight w:val="0"/>
      <w:marTop w:val="0"/>
      <w:marBottom w:val="0"/>
      <w:divBdr>
        <w:top w:val="none" w:sz="0" w:space="0" w:color="auto"/>
        <w:left w:val="none" w:sz="0" w:space="0" w:color="auto"/>
        <w:bottom w:val="none" w:sz="0" w:space="0" w:color="auto"/>
        <w:right w:val="none" w:sz="0" w:space="0" w:color="auto"/>
      </w:divBdr>
    </w:div>
    <w:div w:id="1155029024">
      <w:bodyDiv w:val="1"/>
      <w:marLeft w:val="0"/>
      <w:marRight w:val="0"/>
      <w:marTop w:val="0"/>
      <w:marBottom w:val="0"/>
      <w:divBdr>
        <w:top w:val="none" w:sz="0" w:space="0" w:color="auto"/>
        <w:left w:val="none" w:sz="0" w:space="0" w:color="auto"/>
        <w:bottom w:val="none" w:sz="0" w:space="0" w:color="auto"/>
        <w:right w:val="none" w:sz="0" w:space="0" w:color="auto"/>
      </w:divBdr>
    </w:div>
    <w:div w:id="20977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5B6129B3CD464FE80BC87173BB6DC7099D3E7F2632D685052D9F362FFEB75B641FCE9B7865B22aBmCK" TargetMode="External"/><Relationship Id="rId13" Type="http://schemas.openxmlformats.org/officeDocument/2006/relationships/hyperlink" Target="consultantplus://offline/ref=195DC9BF88C9136C63EAF63025C32D875007AD2EE3EAE062D2286F4481400096B4C654D99531EB0A13E8C8157A3EBA53AF7EE08606106D0A64LB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ravo-search.minjust.ru/bigs/showDocument.html?id=13A530AF-AC6F-46AA-BB69-D438C2B347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wmf"/><Relationship Id="rId19" Type="http://schemas.openxmlformats.org/officeDocument/2006/relationships/fontTable" Target="fontTable.xm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3BBD8FB7C5E30FB28F611FC29A16C6DD24E9BD86AFC85437C85522DCCB013F1170D9E3298F89A8499C3ECD16D4G6l0K" TargetMode="Externa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E188D-D678-4AA1-BC90-B29865EE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18</Pages>
  <Words>6365</Words>
  <Characters>36286</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Name</cp:lastModifiedBy>
  <cp:revision>89</cp:revision>
  <dcterms:created xsi:type="dcterms:W3CDTF">2024-06-18T06:10:00Z</dcterms:created>
  <dcterms:modified xsi:type="dcterms:W3CDTF">2025-03-18T07:09:00Z</dcterms:modified>
</cp:coreProperties>
</file>